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57D7E" w14:textId="05B0279E" w:rsidR="00CA7D75" w:rsidRPr="00CA7D75" w:rsidRDefault="00CA7D75" w:rsidP="00CA7D75">
      <w:pPr>
        <w:jc w:val="center"/>
        <w:rPr>
          <w:u w:val="single"/>
        </w:rPr>
      </w:pPr>
      <w:r w:rsidRPr="00CA7D75">
        <w:rPr>
          <w:sz w:val="44"/>
          <w:szCs w:val="44"/>
          <w:u w:val="single"/>
        </w:rPr>
        <w:t>Besondere Geschichten zu Braunschweigs Kirchen</w:t>
      </w:r>
    </w:p>
    <w:p w14:paraId="5EDC2EA7" w14:textId="77777777" w:rsidR="00CA7D75" w:rsidRDefault="00CA7D75" w:rsidP="00CA7D75">
      <w:r>
        <w:t>Kirchen prägen das Stadtbild Braunschweigs seit dem Mittelalter. Sie waren nicht nur Orte des Glaubens, sondern auch Zentren des gesellschaftlichen Lebens, der Bildung und der politischen Macht. Viele von ihnen haben Brände, Kriege und Umbauten überstanden und erzählen bis heute von den Menschen, die hier lebten und wirkten.</w:t>
      </w:r>
    </w:p>
    <w:p w14:paraId="073B4A47" w14:textId="77777777" w:rsidR="00CA7D75" w:rsidRDefault="00CA7D75" w:rsidP="00CA7D75">
      <w:r>
        <w:t>Diese Tour führt zu einigen der bedeutendsten Kirchen Braunschweigs. Jede Station zeigt, wie sich Stadtgeschichte, Architektur und religiöses Leben über viele Jahrhunderte entwickelt haben. Die Route verbindet historische Einblicke mit gut erreichbaren Stationen im Stadtgebiet.</w:t>
      </w:r>
    </w:p>
    <w:p w14:paraId="59CC683C" w14:textId="30646F83" w:rsidR="00CA7D75" w:rsidRDefault="00CA7D75" w:rsidP="00CA7D75">
      <w:r>
        <w:t xml:space="preserve">• Länge: </w:t>
      </w:r>
      <w:r>
        <w:t>12,68 km</w:t>
      </w:r>
    </w:p>
    <w:p w14:paraId="11C7AB8D" w14:textId="3951394E" w:rsidR="00CA7D75" w:rsidRDefault="00CA7D75" w:rsidP="00CA7D75">
      <w:r>
        <w:t>• Fahrzeit: ca. 45</w:t>
      </w:r>
      <w:r>
        <w:t>-</w:t>
      </w:r>
      <w:r>
        <w:t>60 Minuten reine Fahrzeit</w:t>
      </w:r>
    </w:p>
    <w:p w14:paraId="340D0D53" w14:textId="00677537" w:rsidR="00CA7D75" w:rsidRDefault="00CA7D75" w:rsidP="00CA7D75">
      <w:r>
        <w:t>• Schwierigkeit: leicht</w:t>
      </w:r>
      <w:r>
        <w:t xml:space="preserve"> bis mittel schwer</w:t>
      </w:r>
    </w:p>
    <w:p w14:paraId="73C4FF78" w14:textId="363DEE9E" w:rsidR="00CA7D75" w:rsidRDefault="00CA7D75" w:rsidP="00CA7D75">
      <w:r>
        <w:t>• Zielgruppe:</w:t>
      </w:r>
      <w:r>
        <w:t xml:space="preserve"> Historisch interessierte</w:t>
      </w:r>
      <w:r>
        <w:t>, auch ohne Vorwissen</w:t>
      </w:r>
    </w:p>
    <w:p w14:paraId="67898206" w14:textId="77777777" w:rsidR="00CA7D75" w:rsidRDefault="00CA7D75" w:rsidP="00CA7D75">
      <w:r>
        <w:t>• Start- und Endpunkt: flexibel wählbar</w:t>
      </w:r>
    </w:p>
    <w:p w14:paraId="214DFB85" w14:textId="4ACB3301" w:rsidR="00CA7D75" w:rsidRDefault="00CA7D75" w:rsidP="00CA7D75"/>
    <w:p w14:paraId="47B6E0E7" w14:textId="065DA325" w:rsidR="00CA7D75" w:rsidRPr="00066229" w:rsidRDefault="00CA7D75" w:rsidP="00066229">
      <w:pPr>
        <w:pStyle w:val="Listenabsatz"/>
        <w:numPr>
          <w:ilvl w:val="0"/>
          <w:numId w:val="1"/>
        </w:numPr>
        <w:rPr>
          <w:sz w:val="36"/>
          <w:szCs w:val="36"/>
        </w:rPr>
      </w:pPr>
      <w:r w:rsidRPr="00066229">
        <w:rPr>
          <w:sz w:val="36"/>
          <w:szCs w:val="36"/>
        </w:rPr>
        <w:t>St. Andreas</w:t>
      </w:r>
      <w:r w:rsidR="00066229">
        <w:rPr>
          <w:sz w:val="36"/>
          <w:szCs w:val="36"/>
        </w:rPr>
        <w:t xml:space="preserve"> </w:t>
      </w:r>
      <w:r w:rsidR="00066229" w:rsidRPr="00066229">
        <w:rPr>
          <w:sz w:val="36"/>
          <w:szCs w:val="36"/>
        </w:rPr>
        <w:t>52.267052, 10.520450</w:t>
      </w:r>
    </w:p>
    <w:p w14:paraId="175BC972" w14:textId="2A03591F" w:rsidR="00C02DBC" w:rsidRDefault="00C02DBC" w:rsidP="00CA7D75">
      <w:r w:rsidRPr="00C02DBC">
        <w:t>Man erkennt an St. Andreas die lange, sichtbare Entwicklung von einem romanischen Vorgängerbau zur hochgotischen Hallenkirche. Archäologische Grabungen von 1897 legten Reste eines einschiffigen romanischen Baus frei, und einige Kapitelle, die verzierten oberen Enden von Säulen, wurden später in das Nordportal integriert und sind noch heute zu sehen. Mit der ersten urkundlichen Erwähnung der Neustadt 1232 begann der Neubau</w:t>
      </w:r>
      <w:r w:rsidR="006A2A14">
        <w:t xml:space="preserve"> der Kirche</w:t>
      </w:r>
      <w:r w:rsidRPr="00C02DBC">
        <w:t xml:space="preserve">, der nach 1250 vorläufig vollendet war. In der zweiten Hälfte des 13. Jahrhunderts setzte der Umbau zur Hallenkirche ein, und die unteren Turmgeschosse aus rötlichem Rogenstein sind bis heute gut erkennbar. Im 14. und 15. Jahrhundert kamen hochgotische Elemente hinzu, darunter ein polygonaler Chorabschluss und ein Figurenzyklus an der Südseite, der Szenen aus der Kindheit Jesu zeigt. Der Westturm wurde unter dem Baumeister </w:t>
      </w:r>
      <w:proofErr w:type="spellStart"/>
      <w:r w:rsidRPr="00C02DBC">
        <w:t>Barward</w:t>
      </w:r>
      <w:proofErr w:type="spellEnd"/>
      <w:r w:rsidRPr="00C02DBC">
        <w:t xml:space="preserve"> Tafelmaker weitergeführt</w:t>
      </w:r>
      <w:r w:rsidR="006A2A14">
        <w:t>,</w:t>
      </w:r>
      <w:r w:rsidRPr="00C02DBC">
        <w:t xml:space="preserve"> brannte jedoch mehrfach ab und wurde wieder aufgebaut. Während der Belagerung 1550 spielte der Turm eine symbolische Rolle in stadtpolitischen Auseinandersetzungen. Im Zweiten Weltkrieg erlitt die Kirche schwere Schäden, die Türme brannten aus und große Teile der Ausstattung gingen verloren. Erhalten blieb ein um 1480 geschaffenes Steinrelief des Jüngsten Gerichts, das heute als wichtiges Zeugnis spätmittelalterlicher Kunst gilt. </w:t>
      </w:r>
    </w:p>
    <w:p w14:paraId="1D666D58" w14:textId="77777777" w:rsidR="00610D64" w:rsidRDefault="00CA7D75" w:rsidP="00CA7D75">
      <w:r>
        <w:lastRenderedPageBreak/>
        <w:t xml:space="preserve">Quellen: </w:t>
      </w:r>
    </w:p>
    <w:p w14:paraId="781C49C0" w14:textId="1DCB5AC8" w:rsidR="00CA7D75" w:rsidRDefault="003A3570" w:rsidP="00CA7D75">
      <w:r w:rsidRPr="003A3570">
        <w:t xml:space="preserve">Arnhold, Elmar. 2018. Mittelalterliche Metropole Braunschweig - Architektur und Stadtbaukunst vom 11. bis 15. Jahrhundert. </w:t>
      </w:r>
      <w:proofErr w:type="gramStart"/>
      <w:r w:rsidRPr="003A3570">
        <w:t>Braunschweig :</w:t>
      </w:r>
      <w:proofErr w:type="gramEnd"/>
      <w:r w:rsidRPr="003A3570">
        <w:t xml:space="preserve"> Appelhans-Verlag, 2018.</w:t>
      </w:r>
    </w:p>
    <w:p w14:paraId="70464328" w14:textId="4D63FC03" w:rsidR="00CA7D75" w:rsidRDefault="00CA7D75" w:rsidP="00CA7D75"/>
    <w:p w14:paraId="528B51D6" w14:textId="358F10F8" w:rsidR="00CA7D75" w:rsidRPr="00066229" w:rsidRDefault="00CA7D75" w:rsidP="00066229">
      <w:pPr>
        <w:pStyle w:val="Listenabsatz"/>
        <w:numPr>
          <w:ilvl w:val="0"/>
          <w:numId w:val="1"/>
        </w:numPr>
        <w:rPr>
          <w:sz w:val="36"/>
          <w:szCs w:val="36"/>
        </w:rPr>
      </w:pPr>
      <w:r w:rsidRPr="00066229">
        <w:rPr>
          <w:sz w:val="36"/>
          <w:szCs w:val="36"/>
        </w:rPr>
        <w:t>Dom St. Blasii</w:t>
      </w:r>
      <w:r w:rsidR="00066229">
        <w:rPr>
          <w:sz w:val="36"/>
          <w:szCs w:val="36"/>
        </w:rPr>
        <w:t xml:space="preserve"> </w:t>
      </w:r>
      <w:r w:rsidR="00066229" w:rsidRPr="00066229">
        <w:rPr>
          <w:sz w:val="36"/>
          <w:szCs w:val="36"/>
        </w:rPr>
        <w:t>52.264270, 10.523812</w:t>
      </w:r>
    </w:p>
    <w:p w14:paraId="12A91ED7" w14:textId="51D1C97F" w:rsidR="006A2A14" w:rsidRDefault="006A2A14" w:rsidP="00CA7D75">
      <w:r w:rsidRPr="006A2A14">
        <w:t>Man erkennt am Dom St. Blasii die enge Verbindung von Herrschaftsrepräsentation</w:t>
      </w:r>
      <w:r>
        <w:t xml:space="preserve"> </w:t>
      </w:r>
      <w:r w:rsidRPr="006A2A14">
        <w:t>und sakraler Funktion. Der Bau begann 1173 auf Veranlassung Heinrichs des Löwen und war 1195 weitgehend fertiggestellt</w:t>
      </w:r>
      <w:r>
        <w:t xml:space="preserve">. </w:t>
      </w:r>
      <w:r w:rsidRPr="006A2A14">
        <w:t xml:space="preserve">Heinrich der Löwe stiftete den Dom als seine Grabstätte, in der er zusammen mit seiner Gemahlin Mathilde bestattet wurde. Die dreischiffige Gewölbebasilika vereint romanische </w:t>
      </w:r>
      <w:r>
        <w:t xml:space="preserve">Baukunst </w:t>
      </w:r>
      <w:r w:rsidRPr="006A2A14">
        <w:t xml:space="preserve">mit gotischen </w:t>
      </w:r>
      <w:r w:rsidRPr="006A2A14">
        <w:t>Ergänzungen</w:t>
      </w:r>
      <w:r>
        <w:t>.</w:t>
      </w:r>
      <w:r w:rsidRPr="006A2A14">
        <w:t xml:space="preserve"> </w:t>
      </w:r>
      <w:r>
        <w:t xml:space="preserve">Zur </w:t>
      </w:r>
      <w:r w:rsidRPr="006A2A14">
        <w:t>lokalen Überlieferung gehört die Sage vom Löwen, die bis heute erzählt wird: Als Heinrich der Löwe starb, soll sein treuer Löwe vor dem Dom gestanden und vergeblich versucht haben, Zutritt zu erlangen, und an der Stelle des einstigen Eingangs sind Kratzspuren im Stein überliefert, die als sichtbares Zeichen dieser Erzählung gelten. Im 20. Jahrhundert wurde der Dom zeitweise für nationalsozialistische Propaganda instrumentalisiert und Wandbilder sowie Inszenierungen dienten politischen Zwecken</w:t>
      </w:r>
      <w:r>
        <w:t>.</w:t>
      </w:r>
      <w:r w:rsidRPr="006A2A14">
        <w:t xml:space="preserve"> </w:t>
      </w:r>
      <w:r>
        <w:t>N</w:t>
      </w:r>
      <w:r w:rsidRPr="006A2A14">
        <w:t xml:space="preserve">ach dem Krieg wurde der Dom wieder als Gotteshaus und Gedenkort etabliert. </w:t>
      </w:r>
    </w:p>
    <w:p w14:paraId="14D231D8" w14:textId="77777777" w:rsidR="003A3570" w:rsidRDefault="00CA7D75" w:rsidP="00CA7D75">
      <w:r>
        <w:t xml:space="preserve">Quellen: </w:t>
      </w:r>
    </w:p>
    <w:p w14:paraId="25308F92" w14:textId="76CB8339" w:rsidR="003A3570" w:rsidRDefault="00CA7D75" w:rsidP="003A3570">
      <w:r>
        <w:t>Stadt Braunschweig</w:t>
      </w:r>
      <w:r w:rsidR="00610D64">
        <w:t>.</w:t>
      </w:r>
      <w:r>
        <w:t xml:space="preserve"> </w:t>
      </w:r>
      <w:r w:rsidR="003A3570">
        <w:t>Dom St. Blasii. [Online] [Zitat vom: 11. 11 2025.] https://www.braunschweig.de/tourismus/ueber-braunschweig/sehenswuerdigkeiten/blik/kulturdenkmaeler/dom_stblasii.php.</w:t>
      </w:r>
    </w:p>
    <w:p w14:paraId="4379627F" w14:textId="56671F9D" w:rsidR="003A3570" w:rsidRDefault="003A3570" w:rsidP="003A3570">
      <w:r>
        <w:t>Stadt Braunschweig. Dom St. Blasii. [Online] [Zitat vom: 11. 11 2025.] https://www.braunschweig.de/tourismus/ihr-besuch-in-braunschweig/sehenswuerdigkeiten/eintraege-sehenswuerdigkeiten/_dom.php.</w:t>
      </w:r>
      <w:r w:rsidR="00CA7D75">
        <w:t xml:space="preserve"> </w:t>
      </w:r>
    </w:p>
    <w:p w14:paraId="26F36BEA" w14:textId="77777777" w:rsidR="003A3570" w:rsidRDefault="003A3570" w:rsidP="00CA7D75">
      <w:proofErr w:type="spellStart"/>
      <w:r w:rsidRPr="003A3570">
        <w:t>Bernus</w:t>
      </w:r>
      <w:proofErr w:type="spellEnd"/>
      <w:r w:rsidRPr="003A3570">
        <w:t>, Monica Geyler-von. 2009. Kirchenbau von 1933 bis 1945 in der Braunschweiger Landeskirche. 2009.</w:t>
      </w:r>
    </w:p>
    <w:p w14:paraId="0A9AE79F" w14:textId="2931E236" w:rsidR="00CA7D75" w:rsidRDefault="003A3570" w:rsidP="00CA7D75">
      <w:r w:rsidRPr="003A3570">
        <w:t xml:space="preserve">Arnhold, Elmar. 2018. Mittelalterliche Metropole Braunschweig - Architektur und Stadtbaukunst vom 11. bis 15. Jahrhundert. </w:t>
      </w:r>
      <w:proofErr w:type="gramStart"/>
      <w:r w:rsidRPr="003A3570">
        <w:t>Braunschweig :</w:t>
      </w:r>
      <w:proofErr w:type="gramEnd"/>
      <w:r w:rsidRPr="003A3570">
        <w:t xml:space="preserve"> Appelhans-Verlag, 2018.</w:t>
      </w:r>
    </w:p>
    <w:p w14:paraId="55A16EE7" w14:textId="77777777" w:rsidR="003A3570" w:rsidRDefault="003A3570" w:rsidP="00CA7D75"/>
    <w:p w14:paraId="73B48232" w14:textId="04DF54D7" w:rsidR="00CA7D75" w:rsidRPr="00066229" w:rsidRDefault="00CA7D75" w:rsidP="00066229">
      <w:pPr>
        <w:pStyle w:val="Listenabsatz"/>
        <w:numPr>
          <w:ilvl w:val="0"/>
          <w:numId w:val="1"/>
        </w:numPr>
        <w:rPr>
          <w:sz w:val="36"/>
          <w:szCs w:val="36"/>
        </w:rPr>
      </w:pPr>
      <w:r w:rsidRPr="00066229">
        <w:rPr>
          <w:sz w:val="36"/>
          <w:szCs w:val="36"/>
        </w:rPr>
        <w:t>St. Aegidien</w:t>
      </w:r>
      <w:r w:rsidR="00066229">
        <w:rPr>
          <w:sz w:val="36"/>
          <w:szCs w:val="36"/>
        </w:rPr>
        <w:t xml:space="preserve"> </w:t>
      </w:r>
      <w:r w:rsidR="00066229" w:rsidRPr="00066229">
        <w:rPr>
          <w:sz w:val="36"/>
          <w:szCs w:val="36"/>
        </w:rPr>
        <w:t>52.259457, 10.524771</w:t>
      </w:r>
    </w:p>
    <w:p w14:paraId="277A175D" w14:textId="106824B0" w:rsidR="006A2A14" w:rsidRDefault="006A2A14" w:rsidP="00CA7D75">
      <w:r w:rsidRPr="006A2A14">
        <w:t xml:space="preserve">Man erkennt an </w:t>
      </w:r>
      <w:r>
        <w:t xml:space="preserve">der </w:t>
      </w:r>
      <w:r w:rsidRPr="006A2A14">
        <w:t xml:space="preserve">St. </w:t>
      </w:r>
      <w:proofErr w:type="spellStart"/>
      <w:r w:rsidRPr="006A2A14">
        <w:t>Aegidien</w:t>
      </w:r>
      <w:r>
        <w:t>kirche</w:t>
      </w:r>
      <w:proofErr w:type="spellEnd"/>
      <w:r w:rsidRPr="006A2A14">
        <w:t xml:space="preserve">, wie Katastrophen und Pilgerbewegungen die Baugeschichte prägen. Der große Stadtbrand von 1278 zerstörte die ältere romanische Klosterkirche vollständig, und der Wiederaufbau erfolgte unter anderem durch den Verkauf von Ablassbriefen, also Urkunden, mit denen im Mittelalter Sündenstrafen erlassen werden sollten. Ursprünglich war ein Umgangschor mit Radialkapellen geplant, </w:t>
      </w:r>
      <w:r w:rsidRPr="006A2A14">
        <w:lastRenderedPageBreak/>
        <w:t xml:space="preserve">eine Form, die Pilgerströme lenken sollte und sich an französischen Kathedralen orientierte, doch im Verlauf der Bauzeit wandelte sich die Anlage zu einem Hallenlanghaus, weil sich Bedürfnisse und finanzielle Möglichkeiten änderten. Chor und Querhaus waren bereits im frühen 14. Jahrhundert fertiggestellt, die westlichen Hallenabschnitte wurden erst im 15. Jahrhundert weitergeführt und die Schlussweihe erfolgte 1478. St. Aegidien war als Wallfahrtsort bedeutsam, und Reliquien sowie die Verehrung lokaler Heiliger zogen Pilger an und stärkten die Stellung der Kirche in der Stadt. </w:t>
      </w:r>
    </w:p>
    <w:p w14:paraId="13AE38F2" w14:textId="77777777" w:rsidR="00610D64" w:rsidRDefault="00CA7D75" w:rsidP="00CA7D75">
      <w:r>
        <w:t xml:space="preserve">Quellen: </w:t>
      </w:r>
    </w:p>
    <w:p w14:paraId="11583960" w14:textId="7BFC2898" w:rsidR="00610D64" w:rsidRDefault="00610D64" w:rsidP="00CA7D75">
      <w:r w:rsidRPr="00610D64">
        <w:t xml:space="preserve">Arnhold, Elmar. 2018. Mittelalterliche Metropole Braunschweig - Architektur und Stadtbaukunst vom 11. bis 15. Jahrhundert. </w:t>
      </w:r>
      <w:proofErr w:type="gramStart"/>
      <w:r w:rsidRPr="00610D64">
        <w:t>Braunschweig :</w:t>
      </w:r>
      <w:proofErr w:type="gramEnd"/>
      <w:r w:rsidRPr="00610D64">
        <w:t xml:space="preserve"> Appelhans-Verlag, 2018.</w:t>
      </w:r>
    </w:p>
    <w:p w14:paraId="13F2628F" w14:textId="169E11D8" w:rsidR="00CA7D75" w:rsidRDefault="00CA7D75" w:rsidP="00CA7D75">
      <w:r>
        <w:t xml:space="preserve"> Stadt Braunschweig</w:t>
      </w:r>
      <w:r w:rsidR="009C480E">
        <w:t>.</w:t>
      </w:r>
      <w:r w:rsidR="009C480E" w:rsidRPr="009C480E">
        <w:t xml:space="preserve"> Reformation. [Online] [Zitat vom: 24. 01 2026.] https://www.braunschweig.de/leben/stadtportraet/geschichte/etappen-der-stadtgeschichte/reformation.php.</w:t>
      </w:r>
    </w:p>
    <w:p w14:paraId="54BBB9ED" w14:textId="033BF238" w:rsidR="00CA7D75" w:rsidRDefault="00CA7D75" w:rsidP="00CA7D75"/>
    <w:p w14:paraId="40D898DB" w14:textId="327E35EF" w:rsidR="00CA7D75" w:rsidRPr="00066229" w:rsidRDefault="00CA7D75" w:rsidP="00066229">
      <w:pPr>
        <w:pStyle w:val="Listenabsatz"/>
        <w:numPr>
          <w:ilvl w:val="0"/>
          <w:numId w:val="1"/>
        </w:numPr>
        <w:rPr>
          <w:sz w:val="36"/>
          <w:szCs w:val="36"/>
        </w:rPr>
      </w:pPr>
      <w:r w:rsidRPr="00066229">
        <w:rPr>
          <w:sz w:val="36"/>
          <w:szCs w:val="36"/>
        </w:rPr>
        <w:t>St. Magni</w:t>
      </w:r>
      <w:r w:rsidR="00066229">
        <w:rPr>
          <w:sz w:val="36"/>
          <w:szCs w:val="36"/>
        </w:rPr>
        <w:t xml:space="preserve"> </w:t>
      </w:r>
      <w:r w:rsidR="00066229" w:rsidRPr="00066229">
        <w:rPr>
          <w:sz w:val="36"/>
          <w:szCs w:val="36"/>
        </w:rPr>
        <w:t>52.262301, 10.529609</w:t>
      </w:r>
    </w:p>
    <w:p w14:paraId="3C21EDD9" w14:textId="6AA943CB" w:rsidR="00F21995" w:rsidRDefault="00F21995" w:rsidP="00CA7D75">
      <w:r w:rsidRPr="00F21995">
        <w:t xml:space="preserve">Man erkennt an St. Magni die Verbindung von frühstädtischer Entwicklung, Reformation und Nachkriegswiederaufbau. Die erste urkundliche Erwähnung der </w:t>
      </w:r>
      <w:proofErr w:type="spellStart"/>
      <w:r w:rsidRPr="00F21995">
        <w:t>Magnikirche</w:t>
      </w:r>
      <w:proofErr w:type="spellEnd"/>
      <w:r w:rsidRPr="00F21995">
        <w:t xml:space="preserve"> datiert auf 1031 und die heutige dreischiffige gotische Hallenkirche entstand im 13. Jahrhundert, wobei sie im Weichbild </w:t>
      </w:r>
      <w:proofErr w:type="spellStart"/>
      <w:r w:rsidRPr="00F21995">
        <w:t>Altewiek</w:t>
      </w:r>
      <w:proofErr w:type="spellEnd"/>
      <w:r w:rsidRPr="00F21995">
        <w:t xml:space="preserve"> stand, einem frühen Siedlungskern am </w:t>
      </w:r>
      <w:proofErr w:type="spellStart"/>
      <w:r w:rsidRPr="00F21995">
        <w:t>Okerufer</w:t>
      </w:r>
      <w:proofErr w:type="spellEnd"/>
      <w:r w:rsidRPr="00F21995">
        <w:t>. Die Kirche begleitete die Entwicklung von Siedlung zu Stadt und war Mittelpunkt eines eigenen Viertels. In der Reformationszeit nahm St. Magni eine frühe reformatorische Stellung ein, denn bereits 1527 wurde die Gemeinde evangelisch-lutherisch und in der Kirche fand die erste Taufe in deutscher Sprache in Braunschweig statt</w:t>
      </w:r>
      <w:r>
        <w:t>.</w:t>
      </w:r>
      <w:r w:rsidRPr="00F21995">
        <w:t xml:space="preserve"> </w:t>
      </w:r>
      <w:r>
        <w:t>E</w:t>
      </w:r>
      <w:r w:rsidRPr="00F21995">
        <w:t>in deutliches Zeichen für die liturgische und sprachliche Umstellung jener Zeit. Im Zweiten Weltkrieg wurde das Langhaus 1944 weitgehend zerstört und der Wiederaufbau zwischen 1956 und 1964 verband moderne Bauelemente mit spätgotischer Rekonstruktion, wobei die Nordwand eine moderne Betonkonstruktion mit raumhohen Fenstern erhielt und der Chor in spätgotischer Form rekonstruiert wurde. Die Plastik „Der Rufer“ am Chorgiebel erinnert an die Zerstörung und den Wiederaufbau.</w:t>
      </w:r>
      <w:r w:rsidRPr="00F21995">
        <w:t xml:space="preserve"> </w:t>
      </w:r>
    </w:p>
    <w:p w14:paraId="17919E5D" w14:textId="77777777" w:rsidR="00610D64" w:rsidRDefault="00CA7D75" w:rsidP="00CA7D75">
      <w:r>
        <w:t xml:space="preserve">Quellen: </w:t>
      </w:r>
    </w:p>
    <w:p w14:paraId="559F5197" w14:textId="77777777" w:rsidR="009C480E" w:rsidRDefault="009C480E" w:rsidP="00CA7D75">
      <w:r w:rsidRPr="009C480E">
        <w:t xml:space="preserve">Arnhold, Elmar. 2018. Mittelalterliche Metropole Braunschweig - Architektur und Stadtbaukunst vom 11. bis 15. Jahrhundert. </w:t>
      </w:r>
      <w:proofErr w:type="gramStart"/>
      <w:r w:rsidRPr="009C480E">
        <w:t>Braunschweig :</w:t>
      </w:r>
      <w:proofErr w:type="gramEnd"/>
      <w:r w:rsidRPr="009C480E">
        <w:t xml:space="preserve"> Appelhans-Verlag, 2018.</w:t>
      </w:r>
    </w:p>
    <w:p w14:paraId="7D25C8AC" w14:textId="4DC33A45" w:rsidR="00CA7D75" w:rsidRDefault="00CA7D75" w:rsidP="00CA7D75">
      <w:r>
        <w:t>Stadt Braunschweig</w:t>
      </w:r>
      <w:r w:rsidR="00610D64">
        <w:t>.</w:t>
      </w:r>
      <w:r>
        <w:t xml:space="preserve"> </w:t>
      </w:r>
      <w:r w:rsidR="00610D64">
        <w:rPr>
          <w:noProof/>
        </w:rPr>
        <w:t>Magniviertel - Das Herrendorf und die Altewiek. [Online] [Zitat vom: 24. 01 2026.] https://www.braunschweig.de/tourismus/ueber-braunschweig/sehenswuerdigkeiten/blik/ensembles/magniviertel.php.</w:t>
      </w:r>
    </w:p>
    <w:p w14:paraId="2D905A4F" w14:textId="1FFDC353" w:rsidR="00CA7D75" w:rsidRDefault="00CA7D75" w:rsidP="00CA7D75"/>
    <w:p w14:paraId="15E54ADD" w14:textId="6BD27216" w:rsidR="00CA7D75" w:rsidRPr="00066229" w:rsidRDefault="00CA7D75" w:rsidP="00066229">
      <w:pPr>
        <w:pStyle w:val="Listenabsatz"/>
        <w:numPr>
          <w:ilvl w:val="0"/>
          <w:numId w:val="1"/>
        </w:numPr>
        <w:rPr>
          <w:sz w:val="36"/>
          <w:szCs w:val="36"/>
        </w:rPr>
      </w:pPr>
      <w:r w:rsidRPr="00066229">
        <w:rPr>
          <w:sz w:val="36"/>
          <w:szCs w:val="36"/>
        </w:rPr>
        <w:t>Klosterkirche St. Maria</w:t>
      </w:r>
      <w:r w:rsidR="00066229">
        <w:rPr>
          <w:sz w:val="36"/>
          <w:szCs w:val="36"/>
        </w:rPr>
        <w:t xml:space="preserve"> </w:t>
      </w:r>
      <w:r w:rsidR="00066229" w:rsidRPr="00066229">
        <w:rPr>
          <w:sz w:val="36"/>
          <w:szCs w:val="36"/>
        </w:rPr>
        <w:t>52.267339, 10.576034</w:t>
      </w:r>
    </w:p>
    <w:p w14:paraId="7A3431DF" w14:textId="77777777" w:rsidR="009C480E" w:rsidRDefault="00F21995" w:rsidP="00CA7D75">
      <w:r w:rsidRPr="00F21995">
        <w:t>Man erkennt an der Klosterkirche St. Maria die monastische Prägung des Umlands und die wirtschaftliche Wirkung klösterlicher Netzwerke. Das Zisterzienserkloster wurde 1145 gegründet, und der Kirchenbau begann ab 1216</w:t>
      </w:r>
      <w:r>
        <w:t>.</w:t>
      </w:r>
      <w:r w:rsidRPr="00F21995">
        <w:t xml:space="preserve"> die Einweihung erfolgte 1275. Die Anlage zeigt eine dreischiffige Pfeilerbasilika, einen Chorumgang und einen Kranz aus Kapellen</w:t>
      </w:r>
      <w:r>
        <w:t>.</w:t>
      </w:r>
      <w:r w:rsidRPr="00F21995">
        <w:t xml:space="preserve"> Merkmale, die auf die klösterliche Liturgie und die Aufnahme von Pilgern ausgerichtet sind. </w:t>
      </w:r>
      <w:proofErr w:type="spellStart"/>
      <w:r w:rsidRPr="00F21995">
        <w:t>Riddagshausen</w:t>
      </w:r>
      <w:proofErr w:type="spellEnd"/>
      <w:r w:rsidRPr="00F21995">
        <w:t xml:space="preserve"> ist ein Beispiel für monastische Landerschließung, weil das Kloster Landwirtschaft und Siedlungsentwicklung förderte und so das Umland wirtschaftlich und kulturell prägte. Im 16. Jahrhundert kam es infolge von Konflikten zwischen Stadt und Herzogtum zu schweren Beschädigungen und erst unter späteren Äbten wurde die Anlage wiederhergestellt. Mit der Einführung der Reformation 1568 wurde das Kloster aufgehoben und die Kirche zur evangelisch-lutherischen Pfarrkirche umgewandelt, weshalb die ursprüngliche Ausstattung nur noch teilweise erhalten ist.</w:t>
      </w:r>
    </w:p>
    <w:p w14:paraId="66EA7F85" w14:textId="77777777" w:rsidR="009C480E" w:rsidRDefault="00CA7D75" w:rsidP="00CA7D75">
      <w:r>
        <w:t xml:space="preserve">Quellen: </w:t>
      </w:r>
    </w:p>
    <w:p w14:paraId="012DA127" w14:textId="77777777" w:rsidR="009C480E" w:rsidRDefault="009C480E" w:rsidP="00CA7D75">
      <w:r w:rsidRPr="009C480E">
        <w:t xml:space="preserve">Arnhold, Elmar. 2018. Mittelalterliche Metropole Braunschweig - Architektur und Stadtbaukunst vom 11. bis 15. Jahrhundert. </w:t>
      </w:r>
      <w:proofErr w:type="gramStart"/>
      <w:r w:rsidRPr="009C480E">
        <w:t>Braunschweig :</w:t>
      </w:r>
      <w:proofErr w:type="gramEnd"/>
      <w:r w:rsidRPr="009C480E">
        <w:t xml:space="preserve"> Appelhans-Verlag, 2018.</w:t>
      </w:r>
    </w:p>
    <w:p w14:paraId="162EF839" w14:textId="62603410" w:rsidR="00CA7D75" w:rsidRDefault="009C480E" w:rsidP="00CA7D75">
      <w:r w:rsidRPr="009C480E">
        <w:t xml:space="preserve">Dorn, Reinhard. 1978. Mittelalterliche Kirchen in Braunschweig. </w:t>
      </w:r>
      <w:proofErr w:type="gramStart"/>
      <w:r w:rsidRPr="009C480E">
        <w:t>Hameln :</w:t>
      </w:r>
      <w:proofErr w:type="gramEnd"/>
      <w:r w:rsidRPr="009C480E">
        <w:t xml:space="preserve"> CW Niedermeyer Hameln, 1978.</w:t>
      </w:r>
    </w:p>
    <w:p w14:paraId="451B96A3" w14:textId="77777777" w:rsidR="009C480E" w:rsidRDefault="009C480E" w:rsidP="00CA7D75"/>
    <w:p w14:paraId="22F56EC3" w14:textId="59A2E9A0" w:rsidR="00CA7D75" w:rsidRPr="00066229" w:rsidRDefault="00CA7D75" w:rsidP="00066229">
      <w:pPr>
        <w:pStyle w:val="Listenabsatz"/>
        <w:numPr>
          <w:ilvl w:val="0"/>
          <w:numId w:val="1"/>
        </w:numPr>
        <w:rPr>
          <w:sz w:val="36"/>
          <w:szCs w:val="36"/>
        </w:rPr>
      </w:pPr>
      <w:r w:rsidRPr="00066229">
        <w:rPr>
          <w:sz w:val="36"/>
          <w:szCs w:val="36"/>
        </w:rPr>
        <w:t xml:space="preserve">Dorfkirche </w:t>
      </w:r>
      <w:proofErr w:type="spellStart"/>
      <w:r w:rsidRPr="00066229">
        <w:rPr>
          <w:sz w:val="36"/>
          <w:szCs w:val="36"/>
        </w:rPr>
        <w:t>Mascherode</w:t>
      </w:r>
      <w:proofErr w:type="spellEnd"/>
      <w:r w:rsidR="00066229">
        <w:rPr>
          <w:sz w:val="36"/>
          <w:szCs w:val="36"/>
        </w:rPr>
        <w:t xml:space="preserve"> </w:t>
      </w:r>
      <w:r w:rsidR="00066229" w:rsidRPr="00066229">
        <w:rPr>
          <w:sz w:val="36"/>
          <w:szCs w:val="36"/>
        </w:rPr>
        <w:t>52.223766, 10.565686</w:t>
      </w:r>
    </w:p>
    <w:p w14:paraId="7F2A989F" w14:textId="23855CEC" w:rsidR="002019AA" w:rsidRDefault="00F21995" w:rsidP="00CA7D75">
      <w:r w:rsidRPr="00F21995">
        <w:t xml:space="preserve">Man erkennt an der Dorfkirche </w:t>
      </w:r>
      <w:proofErr w:type="spellStart"/>
      <w:r w:rsidRPr="00F21995">
        <w:t>Mascherode</w:t>
      </w:r>
      <w:proofErr w:type="spellEnd"/>
      <w:r w:rsidRPr="00F21995">
        <w:t xml:space="preserve"> die Kontinuität ländlicher Sakralarchitektur und die Anpassung kleiner Gemeinden an veränderte Bedürfnisse. Die Ursprünge reichen vermutlich ins 13. Jahrhundert und romanische Baureste sind im Turm und in den angrenzenden Saalwänden erkennbar. Der rechteckige Westturm ist der älteste Teil des Gebäudes, und seine rundbogigen Schallöffnungen sowie das quer zum Schiff stehende Satteldach sind typische Merkmale romanischer Bauweise. An den Turm wurde später ein Saal angebaut und das Langhaus wurde im 18. Jahrhundert durch größere Fensteröffnungen verändert. Trotz dieser Umbauten sind im Mauerwerk noch Spuren der romanischen Vorgängerkirche sichtbar</w:t>
      </w:r>
      <w:r w:rsidR="002019AA">
        <w:t xml:space="preserve"> </w:t>
      </w:r>
      <w:r w:rsidRPr="00F21995">
        <w:t>und an der Südseite ist ein zugemauertes dreifaches Spitzbogenfenster erhalten, das auf eine gotische Umbauphase hinweist. Der Innenraum ist schlicht gehalten, und ein bemerkenswertes Ausstattungsstück ist der Taufstein von 1641</w:t>
      </w:r>
      <w:r w:rsidR="00C35EE5">
        <w:t>.</w:t>
      </w:r>
    </w:p>
    <w:p w14:paraId="0D3F3C98" w14:textId="77777777" w:rsidR="009C480E" w:rsidRDefault="00CA7D75" w:rsidP="00CA7D75">
      <w:r>
        <w:t xml:space="preserve">Quellen: </w:t>
      </w:r>
    </w:p>
    <w:p w14:paraId="25B6B52C" w14:textId="77777777" w:rsidR="009C480E" w:rsidRDefault="009C480E" w:rsidP="00CA7D75">
      <w:r w:rsidRPr="009C480E">
        <w:t>Bauch, Julian, Schulz-</w:t>
      </w:r>
      <w:proofErr w:type="spellStart"/>
      <w:r w:rsidRPr="009C480E">
        <w:t>Lehnfeld</w:t>
      </w:r>
      <w:proofErr w:type="spellEnd"/>
      <w:r w:rsidRPr="009C480E">
        <w:t xml:space="preserve">, Gunnar und Thies, Harmen H. Romanische Dorfkirchen in der Region Braunschweig. </w:t>
      </w:r>
      <w:proofErr w:type="spellStart"/>
      <w:proofErr w:type="gramStart"/>
      <w:r w:rsidRPr="009C480E">
        <w:t>s.l</w:t>
      </w:r>
      <w:proofErr w:type="spellEnd"/>
      <w:r w:rsidRPr="009C480E">
        <w:t>. :</w:t>
      </w:r>
      <w:proofErr w:type="gramEnd"/>
      <w:r w:rsidRPr="009C480E">
        <w:t xml:space="preserve"> Zabe Verlag. 978-3-9824672-0-7.</w:t>
      </w:r>
    </w:p>
    <w:p w14:paraId="3539F6CF" w14:textId="67BBBA05" w:rsidR="00B9386E" w:rsidRDefault="009C480E" w:rsidP="009C480E">
      <w:r w:rsidRPr="009C480E">
        <w:lastRenderedPageBreak/>
        <w:t xml:space="preserve">Gläser, Michael. Romanische Kirchen im Braunschweiger Land. </w:t>
      </w:r>
      <w:proofErr w:type="spellStart"/>
      <w:proofErr w:type="gramStart"/>
      <w:r w:rsidRPr="009C480E">
        <w:t>s.l</w:t>
      </w:r>
      <w:proofErr w:type="spellEnd"/>
      <w:r w:rsidRPr="009C480E">
        <w:t>. :</w:t>
      </w:r>
      <w:proofErr w:type="gramEnd"/>
      <w:r w:rsidRPr="009C480E">
        <w:t xml:space="preserve"> </w:t>
      </w:r>
      <w:proofErr w:type="spellStart"/>
      <w:r w:rsidRPr="009C480E">
        <w:t>Suttonverlag</w:t>
      </w:r>
      <w:proofErr w:type="spellEnd"/>
      <w:r w:rsidRPr="009C480E">
        <w:t>. 978-3-86680-854-6.</w:t>
      </w:r>
    </w:p>
    <w:p w14:paraId="28F1216A" w14:textId="0756DC20" w:rsidR="00AD6B7A" w:rsidRDefault="00AD6B7A" w:rsidP="009C480E">
      <w:proofErr w:type="spellStart"/>
      <w:r w:rsidRPr="00AD6B7A">
        <w:t>Bernus</w:t>
      </w:r>
      <w:proofErr w:type="spellEnd"/>
      <w:r w:rsidRPr="00AD6B7A">
        <w:t>, Monica Geyler-von. 2009. Kirchenbau von 1933 bis 1945 in der Braunschweiger Landeskirche. 2009.</w:t>
      </w:r>
    </w:p>
    <w:sectPr w:rsidR="00AD6B7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732C40"/>
    <w:multiLevelType w:val="hybridMultilevel"/>
    <w:tmpl w:val="5AB67D4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33403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D75"/>
    <w:rsid w:val="00056B80"/>
    <w:rsid w:val="00066229"/>
    <w:rsid w:val="000E17E2"/>
    <w:rsid w:val="00115322"/>
    <w:rsid w:val="002019AA"/>
    <w:rsid w:val="003A3570"/>
    <w:rsid w:val="00610D64"/>
    <w:rsid w:val="006522CE"/>
    <w:rsid w:val="00677231"/>
    <w:rsid w:val="006A2A14"/>
    <w:rsid w:val="00754E77"/>
    <w:rsid w:val="009C480E"/>
    <w:rsid w:val="00A63449"/>
    <w:rsid w:val="00AD6B7A"/>
    <w:rsid w:val="00B9386E"/>
    <w:rsid w:val="00C02DBC"/>
    <w:rsid w:val="00C35EE5"/>
    <w:rsid w:val="00CA7D75"/>
    <w:rsid w:val="00D6579F"/>
    <w:rsid w:val="00F21132"/>
    <w:rsid w:val="00F2199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22121787"/>
  <w15:chartTrackingRefBased/>
  <w15:docId w15:val="{C710F817-146F-FE44-82A6-24FF9D48A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A7D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A7D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A7D75"/>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A7D75"/>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A7D75"/>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A7D75"/>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A7D75"/>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A7D75"/>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A7D75"/>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A7D7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A7D7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A7D7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A7D7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A7D7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A7D7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A7D7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A7D7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A7D75"/>
    <w:rPr>
      <w:rFonts w:eastAsiaTheme="majorEastAsia" w:cstheme="majorBidi"/>
      <w:color w:val="272727" w:themeColor="text1" w:themeTint="D8"/>
    </w:rPr>
  </w:style>
  <w:style w:type="paragraph" w:styleId="Titel">
    <w:name w:val="Title"/>
    <w:basedOn w:val="Standard"/>
    <w:next w:val="Standard"/>
    <w:link w:val="TitelZchn"/>
    <w:uiPriority w:val="10"/>
    <w:qFormat/>
    <w:rsid w:val="00CA7D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A7D7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A7D75"/>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A7D7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A7D7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A7D75"/>
    <w:rPr>
      <w:i/>
      <w:iCs/>
      <w:color w:val="404040" w:themeColor="text1" w:themeTint="BF"/>
    </w:rPr>
  </w:style>
  <w:style w:type="paragraph" w:styleId="Listenabsatz">
    <w:name w:val="List Paragraph"/>
    <w:basedOn w:val="Standard"/>
    <w:uiPriority w:val="34"/>
    <w:qFormat/>
    <w:rsid w:val="00CA7D75"/>
    <w:pPr>
      <w:ind w:left="720"/>
      <w:contextualSpacing/>
    </w:pPr>
  </w:style>
  <w:style w:type="character" w:styleId="IntensiveHervorhebung">
    <w:name w:val="Intense Emphasis"/>
    <w:basedOn w:val="Absatz-Standardschriftart"/>
    <w:uiPriority w:val="21"/>
    <w:qFormat/>
    <w:rsid w:val="00CA7D75"/>
    <w:rPr>
      <w:i/>
      <w:iCs/>
      <w:color w:val="0F4761" w:themeColor="accent1" w:themeShade="BF"/>
    </w:rPr>
  </w:style>
  <w:style w:type="paragraph" w:styleId="IntensivesZitat">
    <w:name w:val="Intense Quote"/>
    <w:basedOn w:val="Standard"/>
    <w:next w:val="Standard"/>
    <w:link w:val="IntensivesZitatZchn"/>
    <w:uiPriority w:val="30"/>
    <w:qFormat/>
    <w:rsid w:val="00CA7D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A7D75"/>
    <w:rPr>
      <w:i/>
      <w:iCs/>
      <w:color w:val="0F4761" w:themeColor="accent1" w:themeShade="BF"/>
    </w:rPr>
  </w:style>
  <w:style w:type="character" w:styleId="IntensiverVerweis">
    <w:name w:val="Intense Reference"/>
    <w:basedOn w:val="Absatz-Standardschriftart"/>
    <w:uiPriority w:val="32"/>
    <w:qFormat/>
    <w:rsid w:val="00CA7D7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1326</Words>
  <Characters>8356</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Ott</dc:creator>
  <cp:keywords/>
  <dc:description/>
  <cp:lastModifiedBy>Jonathan Ott</cp:lastModifiedBy>
  <cp:revision>6</cp:revision>
  <dcterms:created xsi:type="dcterms:W3CDTF">2026-05-05T11:05:00Z</dcterms:created>
  <dcterms:modified xsi:type="dcterms:W3CDTF">2026-05-05T11:41:00Z</dcterms:modified>
</cp:coreProperties>
</file>