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4"/>
          <w:szCs w:val="24"/>
          <w:lang w:val="de-DE"/>
        </w:rPr>
      </w:pPr>
      <w:r>
        <w:rPr>
          <w:rFonts w:cs="Arial" w:ascii="Arial" w:hAnsi="Arial"/>
          <w:b/>
          <w:bCs/>
          <w:sz w:val="24"/>
          <w:szCs w:val="24"/>
          <w:lang w:val="de-DE"/>
        </w:rPr>
        <w:t xml:space="preserve"> </w:t>
      </w:r>
      <w:r>
        <w:rPr>
          <w:rFonts w:cs="Arial" w:ascii="Arial" w:hAnsi="Arial"/>
          <w:b/>
          <w:bCs/>
          <w:sz w:val="24"/>
          <w:szCs w:val="24"/>
          <w:lang w:val="de-DE"/>
        </w:rPr>
        <w:t xml:space="preserve">Themenradtour: </w:t>
      </w:r>
      <w:r>
        <w:rPr>
          <w:rFonts w:cs="Arial" w:ascii="Arial" w:hAnsi="Arial"/>
          <w:lang w:val="de-DE"/>
        </w:rPr>
        <w:t>NS-Bauten in Braunschweig</w:t>
      </w:r>
    </w:p>
    <w:p>
      <w:pPr>
        <w:pStyle w:val="Normal"/>
        <w:rPr>
          <w:lang w:val="de-DE"/>
        </w:rPr>
      </w:pPr>
      <w:r>
        <w:rPr>
          <w:lang w:val="de-DE"/>
        </w:rPr>
      </w:r>
    </w:p>
    <w:p>
      <w:pPr>
        <w:pStyle w:val="Heading3"/>
        <w:jc w:val="both"/>
        <w:rPr>
          <w:rFonts w:ascii="Arial" w:hAnsi="Arial" w:cs="Arial"/>
          <w:b/>
          <w:bCs/>
          <w:color w:val="auto"/>
          <w:sz w:val="24"/>
          <w:szCs w:val="24"/>
          <w:lang w:val="de-DE"/>
        </w:rPr>
      </w:pPr>
      <w:bookmarkStart w:id="0" w:name="_Toc228824066"/>
      <w:r>
        <w:rPr>
          <w:rFonts w:cs="Arial" w:ascii="Arial" w:hAnsi="Arial"/>
          <w:b/>
          <w:bCs/>
          <w:color w:val="auto"/>
          <w:sz w:val="24"/>
          <w:szCs w:val="24"/>
          <w:lang w:val="de-DE"/>
        </w:rPr>
        <w:t>Einleitung in die Tour</w:t>
      </w:r>
      <w:bookmarkEnd w:id="0"/>
    </w:p>
    <w:p>
      <w:pPr>
        <w:pStyle w:val="Normal"/>
        <w:jc w:val="both"/>
        <w:rPr>
          <w:rFonts w:ascii="Arial" w:hAnsi="Arial" w:cs="Arial"/>
          <w:lang w:val="de-DE"/>
        </w:rPr>
      </w:pPr>
      <w:r>
        <w:rPr>
          <w:rFonts w:cs="Arial" w:ascii="Arial" w:hAnsi="Arial"/>
          <w:lang w:val="de-DE"/>
        </w:rPr>
        <w:t xml:space="preserve">Geschichte muss nicht immer im Klassenzimmer stattfinden, sie lässt sich auch erradeln. Diese Fahrradtour durch Braunschweig verbindet Bewegung mit spannender Stadtgeschichte und führt zu Orten, an denen die Spuren des Nationalsozialismus bis heute sichtbar sind. </w:t>
      </w:r>
    </w:p>
    <w:p>
      <w:pPr>
        <w:pStyle w:val="Normal"/>
        <w:jc w:val="both"/>
        <w:rPr>
          <w:rFonts w:ascii="Arial" w:hAnsi="Arial" w:cs="Arial"/>
          <w:lang w:val="de-DE"/>
        </w:rPr>
      </w:pPr>
      <w:r>
        <w:rPr>
          <w:rFonts w:cs="Arial" w:ascii="Arial" w:hAnsi="Arial"/>
          <w:lang w:val="de-DE"/>
        </w:rPr>
        <w:t>Auf rund 12,6 Kilometern verläuft die Route, auf gut befahrbaren Radfahrwegen, durch verschiedene Teile der Stadt Braunschweig und verbindet ehemalige Machtzentren, Propagandabauten und heutige Gedenkstätten miteinander. Dabei wird deutlich, dass viele dieser Orte mitten im Alltag liegen und oft unbemerkt passiert werden.</w:t>
      </w:r>
    </w:p>
    <w:p>
      <w:pPr>
        <w:pStyle w:val="Normal"/>
        <w:jc w:val="both"/>
        <w:rPr>
          <w:rFonts w:ascii="Arial" w:hAnsi="Arial" w:cs="Arial"/>
          <w:lang w:val="de-DE"/>
        </w:rPr>
      </w:pPr>
      <w:r>
        <w:rPr>
          <w:rFonts w:cs="Arial" w:ascii="Arial" w:hAnsi="Arial"/>
          <w:lang w:val="de-DE"/>
        </w:rPr>
        <w:t>Die Tour lädt dazu ein, genauer hinzuschauen: Wie wurden Gebäude im Nationalsozialismus genutzt? Welche Rolle spielte Architektur für Macht und Propaganda? Und wie geht Braunschweig heute mit diesem Erbe um?</w:t>
      </w:r>
    </w:p>
    <w:p>
      <w:pPr>
        <w:pStyle w:val="Normal"/>
        <w:jc w:val="both"/>
        <w:rPr>
          <w:rFonts w:ascii="Arial" w:hAnsi="Arial" w:cs="Arial"/>
          <w:lang w:val="de-DE"/>
        </w:rPr>
      </w:pPr>
      <w:r>
        <w:rPr>
          <w:rFonts w:cs="Arial" w:ascii="Arial" w:hAnsi="Arial"/>
          <w:lang w:val="de-DE"/>
        </w:rPr>
        <w:t>Durch das aktive Erkunden mit dem Fahrrad entsteht ein direkter Bezug zu den Orten. So wird Geschichte nicht nur vermittelt, sondern erlebbar gemacht und zeigt, dass die NS-Zeit bis heute Spuren im Stadtbild hinterlassen hat.</w:t>
      </w:r>
    </w:p>
    <w:p>
      <w:pPr>
        <w:pStyle w:val="Normal"/>
        <w:jc w:val="both"/>
        <w:rPr>
          <w:rFonts w:ascii="Arial" w:hAnsi="Arial" w:cs="Arial"/>
          <w:lang w:val="de-DE"/>
        </w:rPr>
      </w:pPr>
      <w:r>
        <w:rPr>
          <w:rFonts w:cs="Arial" w:ascii="Arial" w:hAnsi="Arial"/>
          <w:lang w:val="de-DE"/>
        </w:rPr>
        <w:t xml:space="preserve">Wer also Lust hat, Braunschweig aus einer neuen Perspektive kennenzulernen und NS-Geschichte aktiv zu erleben, ist auf dieser Tour genau richtig. </w:t>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Normal"/>
        <w:jc w:val="both"/>
        <w:rPr>
          <w:lang w:val="de-DE"/>
        </w:rPr>
      </w:pPr>
      <w:r>
        <w:rPr>
          <w:lang w:val="de-DE"/>
        </w:rPr>
      </w:r>
    </w:p>
    <w:p>
      <w:pPr>
        <w:pStyle w:val="Heading3"/>
        <w:jc w:val="both"/>
        <w:rPr>
          <w:rFonts w:ascii="Arial" w:hAnsi="Arial" w:cs="Arial"/>
          <w:b/>
          <w:bCs/>
          <w:color w:val="auto"/>
          <w:sz w:val="24"/>
          <w:szCs w:val="24"/>
          <w:lang w:val="de-DE"/>
        </w:rPr>
      </w:pPr>
      <w:bookmarkStart w:id="1" w:name="_Toc228824067"/>
      <w:r>
        <w:rPr>
          <w:rFonts w:cs="Arial" w:ascii="Arial" w:hAnsi="Arial"/>
          <w:b/>
          <w:bCs/>
          <w:color w:val="auto"/>
          <w:sz w:val="24"/>
          <w:szCs w:val="24"/>
          <w:lang w:val="de-DE"/>
        </w:rPr>
        <w:t>Station 1: Braunschweiger Rathaus</w:t>
      </w:r>
      <w:bookmarkEnd w:id="1"/>
    </w:p>
    <w:p>
      <w:pPr>
        <w:pStyle w:val="Normal"/>
        <w:rPr>
          <w:b/>
          <w:bCs/>
          <w:lang w:val="de-DE"/>
        </w:rPr>
      </w:pPr>
      <w:r>
        <w:rPr>
          <w:b/>
          <w:bCs/>
          <w:lang w:val="de-DE"/>
        </w:rPr>
        <w:t xml:space="preserve">Koordinaten: </w:t>
      </w:r>
      <w:r>
        <w:rPr>
          <w:lang w:val="de-DE"/>
        </w:rPr>
        <w:t>52.264195, 10.525051</w:t>
      </w:r>
    </w:p>
    <w:p>
      <w:pPr>
        <w:pStyle w:val="Normal"/>
        <w:jc w:val="both"/>
        <w:rPr>
          <w:rFonts w:ascii="Arial" w:hAnsi="Arial" w:cs="Arial"/>
          <w:lang w:val="de-DE"/>
        </w:rPr>
      </w:pPr>
      <w:r>
        <w:rPr>
          <w:rFonts w:cs="Arial" w:ascii="Arial" w:hAnsi="Arial"/>
          <w:lang w:val="de-DE"/>
        </w:rPr>
        <w:t>Wer vor dem Braunschweiger Rathaus steht, merkt sofort: Dieses Gebäude will beeindrucken. Zwischen 1894 und 1900 im neugotischen Stil erbaut, war es schon lange vor der NS-Zeit ein Symbol städtischer Macht.</w:t>
      </w:r>
    </w:p>
    <w:p>
      <w:pPr>
        <w:pStyle w:val="Normal"/>
        <w:jc w:val="both"/>
        <w:rPr>
          <w:rFonts w:ascii="Arial" w:hAnsi="Arial" w:cs="Arial"/>
          <w:lang w:val="de-DE"/>
        </w:rPr>
      </w:pPr>
      <w:r>
        <w:rPr>
          <w:rFonts w:cs="Arial" w:ascii="Arial" w:hAnsi="Arial"/>
          <w:lang w:val="de-DE"/>
        </w:rPr>
        <w:t>Während der NS-Zeit bekam das Rathaus jedoch eine neue Rolle, es wurde zur Bühne politischer Inszenierung. Auf dem Platz davor fanden große Aufmärsche und Kundgebungen statt. Die klare, monumentale Architektur eignete sich perfekt für Inszenierungen, bei denen das Regime Stärke demonstrieren wollte. Der 61 Meter hohe Turm sollte weltliche Macht symbolisieren. Heute dient er vor allem als markanter Orientierungspunkt im Stadtbild. Viele NS-Orte in Braunschweig waren keine Neubauten, sondern bestehende Gebäude wie das Rathaus, die gezielt umfunktioniert wurden.</w:t>
      </w:r>
    </w:p>
    <w:p>
      <w:pPr>
        <w:pStyle w:val="Normal"/>
        <w:jc w:val="both"/>
        <w:rPr>
          <w:rFonts w:ascii="Arial" w:hAnsi="Arial" w:cs="Arial"/>
          <w:sz w:val="20"/>
          <w:szCs w:val="20"/>
          <w:lang w:val="de-DE"/>
        </w:rPr>
      </w:pPr>
      <w:r>
        <w:rPr>
          <w:rFonts w:cs="Arial" w:ascii="Arial" w:hAnsi="Arial"/>
          <w:sz w:val="20"/>
          <w:szCs w:val="20"/>
          <w:lang w:val="de-DE"/>
        </w:rPr>
      </w:r>
    </w:p>
    <w:p>
      <w:pPr>
        <w:pStyle w:val="Bibliography"/>
        <w:ind w:hanging="720" w:start="720"/>
        <w:rPr/>
      </w:pPr>
      <w:r>
        <w:rPr/>
        <w:t xml:space="preserve">Reese, Bettina, und Wolfgang Reese. </w:t>
      </w:r>
      <w:r>
        <w:rPr>
          <w:i/>
          <w:iCs/>
        </w:rPr>
        <w:t>Braunschweig Die 99 besonderen Seiten der Stadt.</w:t>
      </w:r>
      <w:r>
        <w:rPr/>
        <w:t xml:space="preserve"> Halle: Mitteldeutscher Verlag GmbH, 2017.</w:t>
      </w:r>
    </w:p>
    <w:p>
      <w:pPr>
        <w:pStyle w:val="Bibliography"/>
        <w:ind w:hanging="720" w:start="720"/>
        <w:rPr/>
      </w:pPr>
      <w:r>
        <w:rPr/>
        <w:t xml:space="preserve">Lehmstedt, Mark, und Christina Meinhardt. </w:t>
      </w:r>
      <w:r>
        <w:rPr>
          <w:i/>
          <w:iCs/>
        </w:rPr>
        <w:t>Braunschweig an einem Tag. Ein Stadtrundgang.</w:t>
      </w:r>
      <w:r>
        <w:rPr/>
        <w:t xml:space="preserve"> Leipzig: Lehmstedt Verlag, 2023.</w:t>
      </w:r>
    </w:p>
    <w:p>
      <w:pPr>
        <w:pStyle w:val="Bibliography"/>
        <w:ind w:hanging="720" w:start="720"/>
        <w:rPr/>
      </w:pPr>
      <w:r>
        <w:rPr/>
        <w:t xml:space="preserve">Stadt Braunschweig. </w:t>
      </w:r>
      <w:r>
        <w:rPr>
          <w:i/>
          <w:iCs/>
        </w:rPr>
        <w:t>Zeit des Nationalsozialismus.</w:t>
      </w:r>
      <w:r>
        <w:rPr/>
        <w:t xml:space="preserve"> Februar 2009. https://www.braunschweig.de/leben/stadtportraet/geschichte/etappen-der-stadtgeschichte/ns_zeit.php.</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Heading3"/>
        <w:jc w:val="both"/>
        <w:rPr>
          <w:rFonts w:ascii="Arial" w:hAnsi="Arial" w:cs="Arial"/>
          <w:b/>
          <w:bCs/>
          <w:color w:val="auto"/>
          <w:sz w:val="24"/>
          <w:szCs w:val="24"/>
          <w:lang w:val="de-DE"/>
        </w:rPr>
      </w:pPr>
      <w:bookmarkStart w:id="2" w:name="_Toc228824068"/>
      <w:r>
        <w:rPr>
          <w:rFonts w:cs="Arial" w:ascii="Arial" w:hAnsi="Arial"/>
          <w:b/>
          <w:bCs/>
          <w:color w:val="auto"/>
          <w:sz w:val="24"/>
          <w:szCs w:val="24"/>
          <w:lang w:val="de-DE"/>
        </w:rPr>
        <w:t>Station 2: Villa Rimpau („Adolf-Hitler-Haus”)</w:t>
      </w:r>
      <w:bookmarkEnd w:id="2"/>
    </w:p>
    <w:p>
      <w:pPr>
        <w:pStyle w:val="Normal"/>
        <w:rPr>
          <w:b/>
          <w:bCs/>
          <w:lang w:val="de-DE"/>
        </w:rPr>
      </w:pPr>
      <w:r>
        <w:rPr>
          <w:b/>
          <w:bCs/>
          <w:lang w:val="de-DE"/>
        </w:rPr>
        <w:t xml:space="preserve">Koordinaten: </w:t>
      </w:r>
      <w:r>
        <w:rPr>
          <w:lang w:val="de-DE"/>
        </w:rPr>
        <w:t>52.256212, 10.528064</w:t>
      </w:r>
    </w:p>
    <w:p>
      <w:pPr>
        <w:pStyle w:val="Normal"/>
        <w:jc w:val="both"/>
        <w:rPr>
          <w:rFonts w:ascii="Arial" w:hAnsi="Arial" w:cs="Arial"/>
          <w:lang w:val="de-DE"/>
        </w:rPr>
      </w:pPr>
      <w:r>
        <w:rPr>
          <w:rFonts w:cs="Arial" w:ascii="Arial" w:hAnsi="Arial"/>
          <w:lang w:val="de-DE"/>
        </w:rPr>
        <w:t>Die Villa Rimpau wirkt auf den ersten Blick wie eine elegante Villa aus einem historischen Film. Kein Wunder, sie wurde 1881/82 im Stil der Neorenaissance erbaut und zeichnet sich durch ihre repräsentative Gestaltung mit Säulen und symmetrischen Aufbau aus.</w:t>
      </w:r>
    </w:p>
    <w:p>
      <w:pPr>
        <w:pStyle w:val="Normal"/>
        <w:jc w:val="both"/>
        <w:rPr>
          <w:rFonts w:ascii="Arial" w:hAnsi="Arial" w:cs="Arial"/>
          <w:lang w:val="de-DE"/>
        </w:rPr>
      </w:pPr>
      <w:r>
        <w:rPr>
          <w:rFonts w:cs="Arial" w:ascii="Arial" w:hAnsi="Arial"/>
          <w:lang w:val="de-DE"/>
        </w:rPr>
        <w:t>1933 wurde die Villa von der NSDAP übernommen und in „Adolf-Hitler-Haus“ umbenannt. Sie diente daraufhin als Sitz wichtiger Parteiorganisationen und wurde so zu einem zentralen Ort der lokalen NS-Macht. Die Nationalsozialisten nutzten gezielt repräsentative Gebäude, um Macht zu zeigen, je imposanter das Haus, desto stärker die Wirkung.</w:t>
      </w:r>
    </w:p>
    <w:p>
      <w:pPr>
        <w:pStyle w:val="Normal"/>
        <w:jc w:val="both"/>
        <w:rPr>
          <w:rFonts w:ascii="Arial" w:hAnsi="Arial" w:cs="Arial"/>
          <w:lang w:val="de-DE"/>
        </w:rPr>
      </w:pPr>
      <w:r>
        <w:rPr>
          <w:rFonts w:cs="Arial" w:ascii="Arial" w:hAnsi="Arial"/>
          <w:lang w:val="de-DE"/>
        </w:rPr>
        <w:t>Nach dem Zweiten Weltkrieg wurde die Villa unterschiedlich genutzt, unter anderem vom Gewerkschaftsbund und als Sozialgericht. Heute ist sie wieder ein Wohnhaus, in dem die Familie Knapp wohnt.</w:t>
      </w:r>
    </w:p>
    <w:p>
      <w:pPr>
        <w:pStyle w:val="Normal"/>
        <w:jc w:val="both"/>
        <w:rPr>
          <w:rFonts w:ascii="Arial" w:hAnsi="Arial" w:cs="Arial"/>
          <w:sz w:val="20"/>
          <w:szCs w:val="20"/>
          <w:lang w:val="de-DE"/>
        </w:rPr>
      </w:pPr>
      <w:r>
        <w:rPr>
          <w:rFonts w:cs="Arial" w:ascii="Arial" w:hAnsi="Arial"/>
          <w:sz w:val="20"/>
          <w:szCs w:val="20"/>
          <w:lang w:val="de-DE"/>
        </w:rPr>
      </w:r>
    </w:p>
    <w:p>
      <w:pPr>
        <w:pStyle w:val="Bibliography"/>
        <w:ind w:hanging="720" w:start="720"/>
        <w:rPr/>
      </w:pPr>
      <w:r>
        <w:rPr/>
        <w:t xml:space="preserve"> </w:t>
      </w:r>
      <w:r>
        <w:rPr/>
        <w:t xml:space="preserve">Stadt Braunschweig. </w:t>
      </w:r>
      <w:r>
        <w:rPr>
          <w:i/>
          <w:iCs/>
        </w:rPr>
        <w:t>Zeit des Nationalsozialismus.</w:t>
      </w:r>
      <w:r>
        <w:rPr/>
        <w:t xml:space="preserve"> Februar 2009. https://www.braunschweig.de/leben/stadtportraet/geschichte/etappen-der-stadtgeschichte/ns_zeit.php.</w:t>
      </w:r>
    </w:p>
    <w:p>
      <w:pPr>
        <w:pStyle w:val="Bibliography"/>
        <w:ind w:hanging="720" w:start="720"/>
        <w:rPr/>
      </w:pPr>
      <w:r>
        <w:rPr/>
        <w:t xml:space="preserve">Arnhold, Elmar, und Sándor Kotyrba. </w:t>
      </w:r>
      <w:r>
        <w:rPr>
          <w:i/>
          <w:iCs/>
        </w:rPr>
        <w:t>Architektur im Kaiserreich Braunschweig 1871-1918.</w:t>
      </w:r>
      <w:r>
        <w:rPr/>
        <w:t xml:space="preserve"> Braunschweig: Kotyrba Verlag, 2013.</w:t>
      </w:r>
    </w:p>
    <w:p>
      <w:pPr>
        <w:pStyle w:val="Bibliography"/>
        <w:ind w:hanging="720" w:start="720"/>
        <w:rPr/>
      </w:pPr>
      <w:r>
        <w:rPr/>
        <w:t xml:space="preserve">Kimpflinger, Wolfgang, Elisabeth Tiesing, und Walter Wulf. </w:t>
      </w:r>
      <w:r>
        <w:rPr>
          <w:i/>
          <w:iCs/>
        </w:rPr>
        <w:t>Denkmaltopographie Bundesrepublik Deutschland.</w:t>
      </w:r>
      <w:r>
        <w:rPr/>
        <w:t xml:space="preserve"> Herausgeber: Christiane Segers-Glocke. Bde. Baudenkmale in Niedersachsen Stadt Braunschweig, Teil 2. 2 Bde. Braunschweig: CW Niemeyer, Hameln, 1996.</w:t>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Normal"/>
        <w:rPr>
          <w:rFonts w:ascii="Arial" w:hAnsi="Arial" w:cs="Arial"/>
          <w:sz w:val="20"/>
          <w:szCs w:val="20"/>
          <w:lang w:val="de-DE"/>
        </w:rPr>
      </w:pPr>
      <w:r>
        <w:rPr>
          <w:rFonts w:cs="Arial" w:ascii="Arial" w:hAnsi="Arial"/>
          <w:sz w:val="20"/>
          <w:szCs w:val="20"/>
          <w:lang w:val="de-DE"/>
        </w:rPr>
      </w:r>
    </w:p>
    <w:p>
      <w:pPr>
        <w:pStyle w:val="Heading3"/>
        <w:jc w:val="both"/>
        <w:rPr>
          <w:rFonts w:ascii="Arial" w:hAnsi="Arial" w:cs="Arial"/>
          <w:b/>
          <w:bCs/>
          <w:color w:val="auto"/>
          <w:sz w:val="24"/>
          <w:szCs w:val="24"/>
          <w:lang w:val="de-DE"/>
        </w:rPr>
      </w:pPr>
      <w:bookmarkStart w:id="3" w:name="_Toc228824069"/>
      <w:r>
        <w:rPr>
          <w:rFonts w:cs="Arial" w:ascii="Arial" w:hAnsi="Arial"/>
          <w:b/>
          <w:bCs/>
          <w:color w:val="auto"/>
          <w:sz w:val="24"/>
          <w:szCs w:val="24"/>
          <w:lang w:val="de-DE"/>
        </w:rPr>
        <w:t>Station 3: Akademie für Jugendführung (heute Braunschweig-Kolleg)</w:t>
      </w:r>
      <w:bookmarkEnd w:id="3"/>
    </w:p>
    <w:p>
      <w:pPr>
        <w:pStyle w:val="Normal"/>
        <w:rPr>
          <w:lang w:val="de-DE"/>
        </w:rPr>
      </w:pPr>
      <w:r>
        <w:rPr>
          <w:b/>
          <w:bCs/>
          <w:lang w:val="de-DE"/>
        </w:rPr>
        <w:t xml:space="preserve">Koordinaten: </w:t>
      </w:r>
      <w:r>
        <w:rPr>
          <w:lang w:val="de-DE"/>
        </w:rPr>
        <w:t>52.242249, 10.527396</w:t>
      </w:r>
    </w:p>
    <w:p>
      <w:pPr>
        <w:pStyle w:val="Normal"/>
        <w:jc w:val="both"/>
        <w:rPr>
          <w:rFonts w:ascii="Arial" w:hAnsi="Arial" w:cs="Arial"/>
          <w:lang w:val="de-DE"/>
        </w:rPr>
      </w:pPr>
      <w:r>
        <w:rPr>
          <w:rFonts w:cs="Arial" w:ascii="Arial" w:hAnsi="Arial"/>
          <w:lang w:val="de-DE"/>
        </w:rPr>
        <w:t>Das heutige Braunschweig-Kolleg war einst eine Ausbildungsstätte für zukünftige Führungskräfte der Hitlerjugend. Ab 1939 wurden hier junge Männer nicht nur körperlich trainiert, sondern vor allem ideologisch geprägt.</w:t>
      </w:r>
    </w:p>
    <w:p>
      <w:pPr>
        <w:pStyle w:val="Normal"/>
        <w:jc w:val="both"/>
        <w:rPr>
          <w:rFonts w:ascii="Arial" w:hAnsi="Arial" w:cs="Arial"/>
          <w:lang w:val="de-DE"/>
        </w:rPr>
      </w:pPr>
      <w:r>
        <w:rPr>
          <w:rFonts w:cs="Arial" w:ascii="Arial" w:hAnsi="Arial"/>
          <w:lang w:val="de-DE"/>
        </w:rPr>
        <w:t>Die Architektur passt zur Funktion: streng, symmetrisch, monumental. Sie sollte Disziplin und Macht auszustrahlen. Typisch für NS-Architektur sind klare Formen und eine massive Bauweise, die Beständigkeit symbolisieren sollte. Im Gegensatz zu heutigen Schulen, die auf offene Lernkonzepte setzen, herrschten hier klare Hierarchien und strenge Regeln. Heute wird das Gebäude zivil genutzt und steht damit im klareren Kontrast zu seiner ursprünglichen Funktion.</w:t>
      </w:r>
    </w:p>
    <w:p>
      <w:pPr>
        <w:pStyle w:val="Normal"/>
        <w:jc w:val="both"/>
        <w:rPr>
          <w:rFonts w:ascii="Arial" w:hAnsi="Arial" w:cs="Arial"/>
          <w:sz w:val="20"/>
          <w:szCs w:val="20"/>
          <w:lang w:val="de-DE"/>
        </w:rPr>
      </w:pPr>
      <w:r>
        <w:rPr>
          <w:rFonts w:cs="Arial" w:ascii="Arial" w:hAnsi="Arial"/>
          <w:sz w:val="20"/>
          <w:szCs w:val="20"/>
          <w:lang w:val="de-DE"/>
        </w:rPr>
      </w:r>
    </w:p>
    <w:p>
      <w:pPr>
        <w:pStyle w:val="Bibliography"/>
        <w:ind w:hanging="720" w:start="720"/>
        <w:rPr/>
      </w:pPr>
      <w:r>
        <w:rPr/>
        <w:t xml:space="preserve">Bein, Reinhard. „Die Braunschweiger Akademie für Jugendführung.“ </w:t>
      </w:r>
      <w:r>
        <w:rPr>
          <w:i/>
          <w:iCs/>
        </w:rPr>
        <w:t>Braunschweiger Zeitung</w:t>
      </w:r>
      <w:r>
        <w:rPr/>
        <w:t>, 15. Januar 2026.</w:t>
      </w:r>
    </w:p>
    <w:p>
      <w:pPr>
        <w:pStyle w:val="Bibliography"/>
        <w:ind w:hanging="720" w:start="720"/>
        <w:rPr/>
      </w:pPr>
      <w:r>
        <w:rPr/>
        <w:t xml:space="preserve">Arnhold, Elmar, und Sándor Kotyrba. </w:t>
      </w:r>
      <w:r>
        <w:rPr>
          <w:i/>
          <w:iCs/>
        </w:rPr>
        <w:t>Architektur im Kaiserreich Braunschweig 1871-1918.</w:t>
      </w:r>
      <w:r>
        <w:rPr/>
        <w:t xml:space="preserve"> Braunschweig: Kotyrba Verlag, 2013.</w:t>
      </w:r>
    </w:p>
    <w:p>
      <w:pPr>
        <w:pStyle w:val="Bibliography"/>
        <w:ind w:hanging="720" w:start="720"/>
        <w:rPr/>
      </w:pPr>
      <w:r>
        <w:rPr/>
        <w:t xml:space="preserve">Klingenberg, Axel. </w:t>
      </w:r>
      <w:r>
        <w:rPr>
          <w:i/>
          <w:iCs/>
        </w:rPr>
        <w:t>111 Orte im Braunschweiger Land die man gesehen haben muss.</w:t>
      </w:r>
      <w:r>
        <w:rPr/>
        <w:t xml:space="preserve"> Emons Verlag GmbH, 2016.</w:t>
      </w:r>
    </w:p>
    <w:p>
      <w:pPr>
        <w:pStyle w:val="Heading3"/>
        <w:jc w:val="both"/>
        <w:rPr>
          <w:rFonts w:ascii="Arial" w:hAnsi="Arial" w:cs="Arial"/>
          <w:b/>
          <w:bCs/>
          <w:color w:val="auto"/>
          <w:sz w:val="24"/>
          <w:szCs w:val="24"/>
          <w:lang w:val="de-DE"/>
        </w:rPr>
      </w:pPr>
      <w:r>
        <w:rPr>
          <w:rFonts w:cs="Arial" w:ascii="Arial" w:hAnsi="Arial"/>
          <w:b/>
          <w:bCs/>
          <w:color w:val="auto"/>
          <w:sz w:val="24"/>
          <w:szCs w:val="24"/>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Heading3"/>
        <w:jc w:val="both"/>
        <w:rPr>
          <w:rFonts w:ascii="Arial" w:hAnsi="Arial" w:cs="Arial"/>
          <w:b/>
          <w:bCs/>
          <w:color w:val="auto"/>
          <w:sz w:val="24"/>
          <w:szCs w:val="24"/>
          <w:lang w:val="de-DE"/>
        </w:rPr>
      </w:pPr>
      <w:bookmarkStart w:id="4" w:name="_Toc228824070"/>
      <w:r>
        <w:rPr>
          <w:rFonts w:cs="Arial" w:ascii="Arial" w:hAnsi="Arial"/>
          <w:b/>
          <w:bCs/>
          <w:color w:val="auto"/>
          <w:sz w:val="24"/>
          <w:szCs w:val="24"/>
          <w:lang w:val="de-DE"/>
        </w:rPr>
        <w:t>Station 4: Gedenkstätte KZ-Außenlager Schillstraße</w:t>
      </w:r>
      <w:bookmarkEnd w:id="4"/>
    </w:p>
    <w:p>
      <w:pPr>
        <w:pStyle w:val="Normal"/>
        <w:rPr>
          <w:lang w:val="de-DE"/>
        </w:rPr>
      </w:pPr>
      <w:r>
        <w:rPr>
          <w:b/>
          <w:bCs/>
          <w:lang w:val="de-DE"/>
        </w:rPr>
        <w:t xml:space="preserve">Koordinaten: </w:t>
      </w:r>
      <w:r>
        <w:rPr>
          <w:lang w:val="de-DE"/>
        </w:rPr>
        <w:t>52.256546, 10.541797</w:t>
      </w:r>
    </w:p>
    <w:p>
      <w:pPr>
        <w:pStyle w:val="Normal"/>
        <w:jc w:val="both"/>
        <w:rPr>
          <w:rFonts w:ascii="Arial" w:hAnsi="Arial" w:cs="Arial"/>
          <w:lang w:val="de-DE"/>
        </w:rPr>
      </w:pPr>
      <w:r>
        <w:rPr>
          <w:rFonts w:cs="Arial" w:ascii="Arial" w:hAnsi="Arial"/>
          <w:lang w:val="de-DE"/>
        </w:rPr>
        <w:t>Die Gedenkstätte Schillstraße erinnert an ein ehemaliges Außenlager eines Konzentrationslagers. Die Häftlinge wurden zur Zwangsarbeit gezwungen und lebten unter unmenschlichen Bedingungen, die für viele tödlich endeten.</w:t>
      </w:r>
    </w:p>
    <w:p>
      <w:pPr>
        <w:pStyle w:val="Normal"/>
        <w:jc w:val="both"/>
        <w:rPr>
          <w:rFonts w:ascii="Arial" w:hAnsi="Arial" w:cs="Arial"/>
          <w:lang w:val="de-DE"/>
        </w:rPr>
      </w:pPr>
      <w:r>
        <w:rPr>
          <w:rFonts w:cs="Arial" w:ascii="Arial" w:hAnsi="Arial"/>
          <w:lang w:val="de-DE"/>
        </w:rPr>
        <w:t>Besonders eindrücklich ist die Lage des Lagers, mitten in einem Wohngebiet. Das zeigt, wie nah der NS-Terror am Alltag der Bevölkerung war.</w:t>
      </w:r>
    </w:p>
    <w:p>
      <w:pPr>
        <w:pStyle w:val="Normal"/>
        <w:jc w:val="both"/>
        <w:rPr>
          <w:rFonts w:ascii="Arial" w:hAnsi="Arial" w:cs="Arial"/>
          <w:lang w:val="de-DE"/>
        </w:rPr>
      </w:pPr>
      <w:r>
        <w:rPr>
          <w:rFonts w:cs="Arial" w:ascii="Arial" w:hAnsi="Arial"/>
          <w:lang w:val="de-DE"/>
        </w:rPr>
        <w:t>Viele Menschen gingen damals vermutlich täglich daran vorbei. Heute wird der Ort bewusst aufgesucht, um an die Opfer zu erinnern.</w:t>
      </w:r>
    </w:p>
    <w:p>
      <w:pPr>
        <w:pStyle w:val="Normal"/>
        <w:jc w:val="both"/>
        <w:rPr>
          <w:rFonts w:ascii="Arial" w:hAnsi="Arial" w:cs="Arial"/>
          <w:lang w:val="de-DE"/>
        </w:rPr>
      </w:pPr>
      <w:r>
        <w:rPr>
          <w:rFonts w:cs="Arial" w:ascii="Arial" w:hAnsi="Arial"/>
          <w:lang w:val="de-DE"/>
        </w:rPr>
        <w:t>Erst in den 1990er-Jahren wurde das ehemalige Lager stärker ins öffentliche Bewusstsein gerückt und schließlich als Gedenkstätte gestaltet.</w:t>
      </w:r>
    </w:p>
    <w:p>
      <w:pPr>
        <w:pStyle w:val="Normal"/>
        <w:jc w:val="both"/>
        <w:rPr>
          <w:rFonts w:ascii="Arial" w:hAnsi="Arial" w:cs="Arial"/>
          <w:sz w:val="20"/>
          <w:szCs w:val="20"/>
          <w:lang w:val="de-DE"/>
        </w:rPr>
      </w:pPr>
      <w:r>
        <w:rPr>
          <w:rFonts w:cs="Arial" w:ascii="Arial" w:hAnsi="Arial"/>
          <w:sz w:val="20"/>
          <w:szCs w:val="20"/>
          <w:lang w:val="de-DE"/>
        </w:rPr>
      </w:r>
    </w:p>
    <w:p>
      <w:pPr>
        <w:pStyle w:val="Bibliography"/>
        <w:ind w:hanging="720" w:start="720"/>
        <w:rPr/>
      </w:pPr>
      <w:r>
        <w:rPr/>
        <w:t xml:space="preserve">schillstraße.de. </w:t>
      </w:r>
      <w:r>
        <w:rPr>
          <w:i/>
          <w:iCs/>
        </w:rPr>
        <w:t>Genekstätte KZ-Außenlager Braunschweig Schillstraße.</w:t>
      </w:r>
      <w:r>
        <w:rPr/>
        <w:t xml:space="preserve"> 2026. https://schillstrasse.de/.</w:t>
      </w:r>
    </w:p>
    <w:p>
      <w:pPr>
        <w:pStyle w:val="Bibliography"/>
        <w:ind w:hanging="720" w:start="720"/>
        <w:rPr/>
      </w:pPr>
      <w:r>
        <w:rPr/>
        <w:t xml:space="preserve">Kimpflinger, Wolfgang, Elisabeth Tiesing, und Walter Wulf. </w:t>
      </w:r>
      <w:r>
        <w:rPr>
          <w:i/>
          <w:iCs/>
        </w:rPr>
        <w:t>Denkmaltopographie Bundesrepublik Deutschland.</w:t>
      </w:r>
      <w:r>
        <w:rPr/>
        <w:t xml:space="preserve"> Herausgeber: Christiane Segers-Glocke. Bde. Baudenkmale in Niedersachsen Stadt Braunschweig, Teil 2. 2 Bde. Braunschweig: CW Niemeyer, Hameln, 1996.</w:t>
      </w:r>
    </w:p>
    <w:p>
      <w:pPr>
        <w:pStyle w:val="Bibliography"/>
        <w:ind w:hanging="720" w:start="720"/>
        <w:rPr/>
      </w:pPr>
      <w:r>
        <w:rPr/>
        <w:t xml:space="preserve">Klingenberg, Axel. </w:t>
      </w:r>
      <w:r>
        <w:rPr>
          <w:i/>
          <w:iCs/>
        </w:rPr>
        <w:t>111 Orte im Braunschweiger Land die man gesehen haben muss.</w:t>
      </w:r>
      <w:r>
        <w:rPr/>
        <w:t xml:space="preserve"> Emons Verlag GmbH, 2016.</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Heading3"/>
        <w:jc w:val="both"/>
        <w:rPr>
          <w:rFonts w:ascii="Arial" w:hAnsi="Arial" w:cs="Arial"/>
          <w:b/>
          <w:bCs/>
          <w:color w:val="auto"/>
          <w:sz w:val="24"/>
          <w:szCs w:val="24"/>
          <w:lang w:val="de-DE"/>
        </w:rPr>
      </w:pPr>
      <w:bookmarkStart w:id="5" w:name="_Toc228824071"/>
      <w:r>
        <w:rPr>
          <w:rFonts w:cs="Arial" w:ascii="Arial" w:hAnsi="Arial"/>
          <w:b/>
          <w:bCs/>
          <w:color w:val="auto"/>
          <w:sz w:val="24"/>
          <w:szCs w:val="24"/>
          <w:lang w:val="de-DE"/>
        </w:rPr>
        <w:t>Station 5: Thingstätte am Nußberg</w:t>
      </w:r>
      <w:bookmarkEnd w:id="5"/>
    </w:p>
    <w:p>
      <w:pPr>
        <w:pStyle w:val="Normal"/>
        <w:rPr>
          <w:b/>
          <w:bCs/>
          <w:lang w:val="de-DE"/>
        </w:rPr>
      </w:pPr>
      <w:r>
        <w:rPr>
          <w:b/>
          <w:bCs/>
          <w:lang w:val="de-DE"/>
        </w:rPr>
        <w:t xml:space="preserve">Koordinaten: </w:t>
      </w:r>
      <w:r>
        <w:rPr>
          <w:lang w:val="de-DE"/>
        </w:rPr>
        <w:t>52.271760, 10.553918</w:t>
      </w:r>
    </w:p>
    <w:p>
      <w:pPr>
        <w:pStyle w:val="Normal"/>
        <w:jc w:val="both"/>
        <w:rPr>
          <w:rFonts w:ascii="Arial" w:hAnsi="Arial" w:cs="Arial"/>
          <w:lang w:val="de-DE"/>
        </w:rPr>
      </w:pPr>
      <w:r>
        <w:rPr>
          <w:rFonts w:cs="Arial" w:ascii="Arial" w:hAnsi="Arial"/>
          <w:lang w:val="de-DE"/>
        </w:rPr>
        <w:t>An der Nußberg Thingstätte befindet sich ein Ort mit einer wechselvollen Geschichte.</w:t>
      </w:r>
    </w:p>
    <w:p>
      <w:pPr>
        <w:pStyle w:val="Normal"/>
        <w:jc w:val="both"/>
        <w:rPr>
          <w:rFonts w:ascii="Arial" w:hAnsi="Arial" w:cs="Arial"/>
          <w:lang w:val="de-DE"/>
        </w:rPr>
      </w:pPr>
      <w:r>
        <w:rPr>
          <w:rFonts w:cs="Arial" w:ascii="Arial" w:hAnsi="Arial"/>
          <w:lang w:val="de-DE"/>
        </w:rPr>
        <w:t>Ursprünglich war der Nußberg über Jahrhunderte ein Steinbruch, der hier abgebaute Rogenstein steckt noch heute in vielen Braunschweiger Gebäuden. Später wurde das Gelände militärisch genutzt, unter anderem als Schießstand, bevor es im 19. Jahrhundert zu einem beliebten Ausflugsziel mit Gaststätte, Rodelbahn und Sportanlagen wurde.</w:t>
      </w:r>
    </w:p>
    <w:p>
      <w:pPr>
        <w:pStyle w:val="Normal"/>
        <w:jc w:val="both"/>
        <w:rPr>
          <w:rFonts w:ascii="Arial" w:hAnsi="Arial" w:cs="Arial"/>
          <w:lang w:val="de-DE"/>
        </w:rPr>
      </w:pPr>
      <w:r>
        <w:rPr>
          <w:rFonts w:cs="Arial" w:ascii="Arial" w:hAnsi="Arial"/>
          <w:lang w:val="de-DE"/>
        </w:rPr>
        <w:t>1935 errichteten die Nationalsozialisten hier eine Thingstätte mit rund 15.000 Plätzen. Sie diente als Kulisse für propagandistische Massenveranstaltungen, die Gemeinschaft und Ideologie inszenieren sollten.</w:t>
      </w:r>
    </w:p>
    <w:p>
      <w:pPr>
        <w:pStyle w:val="Normal"/>
        <w:jc w:val="both"/>
        <w:rPr>
          <w:rFonts w:ascii="Arial" w:hAnsi="Arial" w:cs="Arial"/>
          <w:lang w:val="de-DE"/>
        </w:rPr>
      </w:pPr>
      <w:r>
        <w:rPr>
          <w:rFonts w:cs="Arial" w:ascii="Arial" w:hAnsi="Arial"/>
          <w:lang w:val="de-DE"/>
        </w:rPr>
        <w:t>Zusätzlich entstanden weitere NS-Bauten: eine Rednerkanzel für Kundgebungen, ein Beobachtungsbunker (heute Aussichtspunkt) sowie Luftschutzstollen aus dem Jahr 1944. Diese Anlagen verdeutlichen die zunehmende Militarisierung des Geländes während der NS-Zeit.</w:t>
      </w:r>
    </w:p>
    <w:p>
      <w:pPr>
        <w:pStyle w:val="Normal"/>
        <w:rPr>
          <w:b/>
          <w:bCs/>
          <w:lang w:val="de-DE"/>
        </w:rPr>
      </w:pPr>
      <w:r>
        <w:rPr>
          <w:b/>
          <w:bCs/>
          <w:lang w:val="de-DE"/>
        </w:rPr>
      </w:r>
    </w:p>
    <w:p>
      <w:pPr>
        <w:pStyle w:val="Bibliography"/>
        <w:ind w:hanging="720" w:start="720"/>
        <w:rPr/>
      </w:pPr>
      <w:r>
        <w:rPr>
          <w:i w:val="false"/>
          <w:iCs w:val="false"/>
        </w:rPr>
        <w:t>Stadt Braunschweig.</w:t>
      </w:r>
      <w:r>
        <w:rPr/>
        <w:t xml:space="preserve"> 2025. https://www.braunschweig.de/tourismus/ueber-braunschweig/sehenswuerdigkeiten/blik/ensembles/nussberg.php (Zugriff am 14. Januar 2026).</w:t>
      </w:r>
    </w:p>
    <w:p>
      <w:pPr>
        <w:pStyle w:val="Bibliography"/>
        <w:ind w:hanging="720" w:start="720"/>
        <w:rPr/>
      </w:pPr>
      <w:r>
        <w:rPr/>
        <w:t xml:space="preserve">Kimpflinger, Wolfgang. </w:t>
      </w:r>
      <w:r>
        <w:rPr>
          <w:i/>
          <w:iCs/>
        </w:rPr>
        <w:t>Denkmaltopographie Bundesrepublik Deutschland.</w:t>
      </w:r>
      <w:r>
        <w:rPr/>
        <w:t xml:space="preserve"> Bde. Baudenkmale in Niedersachsen Stadt Braunschweig, Teil 1. 2 Bde. Hameln: CW Niemeyer Verlag, 1993.</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Heading3"/>
        <w:jc w:val="both"/>
        <w:rPr>
          <w:rFonts w:ascii="Arial" w:hAnsi="Arial" w:cs="Arial"/>
          <w:b/>
          <w:bCs/>
          <w:color w:val="auto"/>
          <w:sz w:val="24"/>
          <w:szCs w:val="24"/>
          <w:lang w:val="de-DE"/>
        </w:rPr>
      </w:pPr>
      <w:bookmarkStart w:id="6" w:name="_Toc228824072"/>
      <w:r>
        <w:rPr>
          <w:rFonts w:cs="Arial" w:ascii="Arial" w:hAnsi="Arial"/>
          <w:b/>
          <w:bCs/>
          <w:color w:val="auto"/>
          <w:sz w:val="24"/>
          <w:szCs w:val="24"/>
          <w:lang w:val="de-DE"/>
        </w:rPr>
        <w:t>Station 6: Haus der Wissenschaft</w:t>
      </w:r>
      <w:bookmarkEnd w:id="6"/>
    </w:p>
    <w:p>
      <w:pPr>
        <w:pStyle w:val="Normal"/>
        <w:jc w:val="both"/>
        <w:rPr>
          <w:rFonts w:cs="Arial"/>
          <w:b/>
          <w:bCs/>
          <w:lang w:val="de-DE"/>
        </w:rPr>
      </w:pPr>
      <w:r>
        <w:rPr>
          <w:rFonts w:cs="Arial"/>
          <w:b/>
          <w:bCs/>
          <w:lang w:val="de-DE"/>
        </w:rPr>
        <w:t xml:space="preserve">Koordinaten: </w:t>
      </w:r>
      <w:r>
        <w:rPr>
          <w:rFonts w:cs="Arial"/>
          <w:lang w:val="de-DE"/>
        </w:rPr>
        <w:t>52.274616, 10.528846</w:t>
      </w:r>
    </w:p>
    <w:p>
      <w:pPr>
        <w:pStyle w:val="Normal"/>
        <w:jc w:val="both"/>
        <w:rPr>
          <w:rFonts w:ascii="Arial" w:hAnsi="Arial" w:cs="Arial"/>
          <w:lang w:val="de-DE"/>
        </w:rPr>
      </w:pPr>
      <w:r>
        <w:rPr>
          <w:rFonts w:cs="Arial" w:ascii="Arial" w:hAnsi="Arial"/>
          <w:lang w:val="de-DE"/>
        </w:rPr>
        <w:t>Das Haus der Wissenschaft Braunschweig wurde 1935 errichtet und gehört damit zu den Bauten aus der Zeit des Nationalsozialismus. Anders als viele andere Gebäude dieser Zeit war es jedoch kein zentraler Ort der NS-Propaganda oder Parteiorganisation, sondern erfüllte eher funktionale Aufgaben.</w:t>
      </w:r>
    </w:p>
    <w:p>
      <w:pPr>
        <w:pStyle w:val="Normal"/>
        <w:jc w:val="both"/>
        <w:rPr>
          <w:rFonts w:ascii="Arial" w:hAnsi="Arial" w:cs="Arial"/>
          <w:lang w:val="de-DE"/>
        </w:rPr>
      </w:pPr>
      <w:r>
        <w:rPr>
          <w:rFonts w:cs="Arial" w:ascii="Arial" w:hAnsi="Arial"/>
          <w:lang w:val="de-DE"/>
        </w:rPr>
        <w:t>Gerade das ist charakteristisch für viele NS-Bauten. Nicht jedes Gebäude hatte eine offensichtliche ideologische Nutzung, sondern war Teil des alltäglichen Systems.</w:t>
      </w:r>
    </w:p>
    <w:p>
      <w:pPr>
        <w:pStyle w:val="Normal"/>
        <w:jc w:val="both"/>
        <w:rPr>
          <w:rFonts w:ascii="Arial" w:hAnsi="Arial" w:cs="Arial"/>
          <w:lang w:val="de-DE"/>
        </w:rPr>
      </w:pPr>
      <w:r>
        <w:rPr>
          <w:rFonts w:cs="Arial" w:ascii="Arial" w:hAnsi="Arial"/>
          <w:lang w:val="de-DE"/>
        </w:rPr>
        <w:t>Seit 2009 wird das Gebäude als Zentrum für Wissenschaftskommunikation genutzt. Hier finden jährlich hunderte Veranstaltungen statt, von Vorträgen über Ausstellungen bis hin zu Formaten wie Science Slams. Ziel ist es, Wissenschaft für alle verständlich und zugänglich zu machen.</w:t>
      </w:r>
    </w:p>
    <w:p>
      <w:pPr>
        <w:pStyle w:val="Normal"/>
        <w:jc w:val="both"/>
        <w:rPr>
          <w:rFonts w:ascii="Arial" w:hAnsi="Arial" w:cs="Arial"/>
          <w:lang w:val="de-DE"/>
        </w:rPr>
      </w:pPr>
      <w:r>
        <w:rPr>
          <w:rFonts w:cs="Arial" w:ascii="Arial" w:hAnsi="Arial"/>
          <w:lang w:val="de-DE"/>
        </w:rPr>
        <w:t>Das Gebäude zeigt beispielhaft, wie sich der Umgang mit historisch belasteter Architektur im Laufe der Zeit verändern und wie eine sinnvolle Umnutzung gelingen kann.</w:t>
      </w:r>
    </w:p>
    <w:p>
      <w:pPr>
        <w:pStyle w:val="Normal"/>
        <w:rPr>
          <w:b/>
          <w:bCs/>
          <w:lang w:val="de-DE"/>
        </w:rPr>
      </w:pPr>
      <w:r>
        <w:rPr>
          <w:b/>
          <w:bCs/>
          <w:lang w:val="de-DE"/>
        </w:rPr>
      </w:r>
    </w:p>
    <w:p>
      <w:pPr>
        <w:pStyle w:val="Bibliography"/>
        <w:ind w:hanging="720" w:start="720"/>
        <w:rPr/>
      </w:pPr>
      <w:r>
        <w:rPr/>
        <w:t xml:space="preserve">Reese, Bettina, und Wolfgang Reese. </w:t>
      </w:r>
      <w:r>
        <w:rPr>
          <w:i/>
          <w:iCs/>
        </w:rPr>
        <w:t>Braunschweig Die 99 besonderen Seiten der Stadt.</w:t>
      </w:r>
      <w:r>
        <w:rPr/>
        <w:t xml:space="preserve"> Halle: Mitteldeutscher Verlag GmbH, 2017.</w:t>
      </w:r>
    </w:p>
    <w:p>
      <w:pPr>
        <w:pStyle w:val="Bibliography"/>
        <w:ind w:hanging="720" w:start="720"/>
        <w:rPr/>
      </w:pPr>
      <w:r>
        <w:rPr/>
        <w:t xml:space="preserve">KG, Gärtner Datensysteme GmbH&amp; Co. </w:t>
      </w:r>
      <w:r>
        <w:rPr>
          <w:i/>
          <w:iCs/>
        </w:rPr>
        <w:t>haus der wissenschaft.org.</w:t>
      </w:r>
      <w:r>
        <w:rPr/>
        <w:t xml:space="preserve"> 2026. https://www.hausderwissenschaft.org/.</w:t>
      </w:r>
    </w:p>
    <w:p>
      <w:pPr>
        <w:pStyle w:val="Bibliography"/>
        <w:ind w:hanging="720" w:start="720"/>
        <w:rPr/>
      </w:pPr>
      <w:r>
        <w:rPr/>
        <w:t xml:space="preserve">Stark, Joshua. </w:t>
      </w:r>
      <w:r>
        <w:rPr>
          <w:i/>
          <w:iCs/>
        </w:rPr>
        <w:t>Braunschweig unter dem Nationalsozialismus: Eine dunkle Zeit.</w:t>
      </w:r>
      <w:r>
        <w:rPr/>
        <w:t xml:space="preserve"> 2. Juli 2024. </w:t>
      </w:r>
      <w:bookmarkStart w:id="7" w:name="__DdeLink__320_1763514803"/>
      <w:r>
        <w:rPr/>
        <w:t>https://www.neuesausbraunschweig.de/leben-in-braunschweig/nationalsozialismus/</w:t>
      </w:r>
      <w:bookmarkEnd w:id="7"/>
      <w:r>
        <w:rPr/>
        <w:t xml:space="preserve"> (Zugriff am 17. Januar 2026).</w:t>
      </w:r>
    </w:p>
    <w:p>
      <w:pPr>
        <w:pStyle w:val="Normal"/>
        <w:spacing w:before="0" w:after="160"/>
        <w:rPr>
          <w:lang w:val="de-DE"/>
        </w:rPr>
      </w:pPr>
      <w:r>
        <w:rPr>
          <w:lang w:val="de-DE"/>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berschrift1Zchn"/>
    <w:uiPriority w:val="9"/>
    <w:qFormat/>
    <w:rsid w:val="004e743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unhideWhenUsed/>
    <w:qFormat/>
    <w:rsid w:val="004e743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unhideWhenUsed/>
    <w:qFormat/>
    <w:rsid w:val="004e743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4e743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4e743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4e743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4e743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4e743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4e743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berschrift1Zchn" w:customStyle="1">
    <w:name w:val="Überschrift 1 Zchn"/>
    <w:basedOn w:val="DefaultParagraphFont"/>
    <w:uiPriority w:val="9"/>
    <w:rsid w:val="004e743f"/>
    <w:rPr>
      <w:rFonts w:ascii="Aptos Display" w:hAnsi="Aptos Display" w:eastAsia="" w:cs="" w:asciiTheme="majorHAnsi" w:cstheme="majorBidi" w:eastAsiaTheme="majorEastAsia" w:hAnsiTheme="majorHAnsi"/>
      <w:color w:themeColor="accent1" w:themeShade="bf" w:val="0F4761"/>
      <w:sz w:val="40"/>
      <w:szCs w:val="40"/>
      <w:lang w:val="en-US"/>
    </w:rPr>
  </w:style>
  <w:style w:type="character" w:styleId="berschrift2Zchn" w:customStyle="1">
    <w:name w:val="Überschrift 2 Zchn"/>
    <w:basedOn w:val="DefaultParagraphFont"/>
    <w:uiPriority w:val="9"/>
    <w:rsid w:val="004e743f"/>
    <w:rPr>
      <w:rFonts w:ascii="Aptos Display" w:hAnsi="Aptos Display" w:eastAsia="" w:cs="" w:asciiTheme="majorHAnsi" w:cstheme="majorBidi" w:eastAsiaTheme="majorEastAsia" w:hAnsiTheme="majorHAnsi"/>
      <w:color w:themeColor="accent1" w:themeShade="bf" w:val="0F4761"/>
      <w:sz w:val="32"/>
      <w:szCs w:val="32"/>
      <w:lang w:val="en-US"/>
    </w:rPr>
  </w:style>
  <w:style w:type="character" w:styleId="berschrift3Zchn" w:customStyle="1">
    <w:name w:val="Überschrift 3 Zchn"/>
    <w:basedOn w:val="DefaultParagraphFont"/>
    <w:uiPriority w:val="9"/>
    <w:rsid w:val="004e743f"/>
    <w:rPr>
      <w:rFonts w:eastAsia="" w:cs="" w:cstheme="majorBidi" w:eastAsiaTheme="majorEastAsia"/>
      <w:color w:themeColor="accent1" w:themeShade="bf" w:val="0F4761"/>
      <w:sz w:val="28"/>
      <w:szCs w:val="28"/>
      <w:lang w:val="en-US"/>
    </w:rPr>
  </w:style>
  <w:style w:type="character" w:styleId="berschrift4Zchn" w:customStyle="1">
    <w:name w:val="Überschrift 4 Zchn"/>
    <w:basedOn w:val="DefaultParagraphFont"/>
    <w:uiPriority w:val="9"/>
    <w:semiHidden/>
    <w:rsid w:val="004e743f"/>
    <w:rPr>
      <w:rFonts w:eastAsia="" w:cs="" w:cstheme="majorBidi" w:eastAsiaTheme="majorEastAsia"/>
      <w:i/>
      <w:iCs/>
      <w:color w:themeColor="accent1" w:themeShade="bf" w:val="0F4761"/>
      <w:lang w:val="en-US"/>
    </w:rPr>
  </w:style>
  <w:style w:type="character" w:styleId="berschrift5Zchn" w:customStyle="1">
    <w:name w:val="Überschrift 5 Zchn"/>
    <w:basedOn w:val="DefaultParagraphFont"/>
    <w:uiPriority w:val="9"/>
    <w:semiHidden/>
    <w:rsid w:val="004e743f"/>
    <w:rPr>
      <w:rFonts w:eastAsia="" w:cs="" w:cstheme="majorBidi" w:eastAsiaTheme="majorEastAsia"/>
      <w:color w:themeColor="accent1" w:themeShade="bf" w:val="0F4761"/>
      <w:lang w:val="en-US"/>
    </w:rPr>
  </w:style>
  <w:style w:type="character" w:styleId="berschrift6Zchn" w:customStyle="1">
    <w:name w:val="Überschrift 6 Zchn"/>
    <w:basedOn w:val="DefaultParagraphFont"/>
    <w:uiPriority w:val="9"/>
    <w:semiHidden/>
    <w:rsid w:val="004e743f"/>
    <w:rPr>
      <w:rFonts w:eastAsia="" w:cs="" w:cstheme="majorBidi" w:eastAsiaTheme="majorEastAsia"/>
      <w:i/>
      <w:iCs/>
      <w:color w:themeColor="text1" w:themeTint="a6" w:val="595959"/>
      <w:lang w:val="en-US"/>
    </w:rPr>
  </w:style>
  <w:style w:type="character" w:styleId="berschrift7Zchn" w:customStyle="1">
    <w:name w:val="Überschrift 7 Zchn"/>
    <w:basedOn w:val="DefaultParagraphFont"/>
    <w:uiPriority w:val="9"/>
    <w:semiHidden/>
    <w:rsid w:val="004e743f"/>
    <w:rPr>
      <w:rFonts w:eastAsia="" w:cs="" w:cstheme="majorBidi" w:eastAsiaTheme="majorEastAsia"/>
      <w:color w:themeColor="text1" w:themeTint="a6" w:val="595959"/>
      <w:lang w:val="en-US"/>
    </w:rPr>
  </w:style>
  <w:style w:type="character" w:styleId="berschrift8Zchn" w:customStyle="1">
    <w:name w:val="Überschrift 8 Zchn"/>
    <w:basedOn w:val="DefaultParagraphFont"/>
    <w:uiPriority w:val="9"/>
    <w:semiHidden/>
    <w:rsid w:val="004e743f"/>
    <w:rPr>
      <w:rFonts w:eastAsia="" w:cs="" w:cstheme="majorBidi" w:eastAsiaTheme="majorEastAsia"/>
      <w:i/>
      <w:iCs/>
      <w:color w:themeColor="text1" w:themeTint="d8" w:val="272727"/>
      <w:lang w:val="en-US"/>
    </w:rPr>
  </w:style>
  <w:style w:type="character" w:styleId="berschrift9Zchn" w:customStyle="1">
    <w:name w:val="Überschrift 9 Zchn"/>
    <w:basedOn w:val="DefaultParagraphFont"/>
    <w:uiPriority w:val="9"/>
    <w:semiHidden/>
    <w:rsid w:val="004e743f"/>
    <w:rPr>
      <w:rFonts w:eastAsia="" w:cs="" w:cstheme="majorBidi" w:eastAsiaTheme="majorEastAsia"/>
      <w:color w:themeColor="text1" w:themeTint="d8" w:val="272727"/>
      <w:lang w:val="en-US"/>
    </w:rPr>
  </w:style>
  <w:style w:type="character" w:styleId="TitelZchn" w:customStyle="1">
    <w:name w:val="Titel Zchn"/>
    <w:basedOn w:val="DefaultParagraphFont"/>
    <w:uiPriority w:val="10"/>
    <w:rsid w:val="004e743f"/>
    <w:rPr>
      <w:rFonts w:ascii="Aptos Display" w:hAnsi="Aptos Display" w:eastAsia="" w:cs="" w:asciiTheme="majorHAnsi" w:cstheme="majorBidi" w:eastAsiaTheme="majorEastAsia" w:hAnsiTheme="majorHAnsi"/>
      <w:spacing w:val="-10"/>
      <w:kern w:val="2"/>
      <w:sz w:val="56"/>
      <w:szCs w:val="56"/>
      <w:lang w:val="en-US"/>
    </w:rPr>
  </w:style>
  <w:style w:type="character" w:styleId="UntertitelZchn" w:customStyle="1">
    <w:name w:val="Untertitel Zchn"/>
    <w:basedOn w:val="DefaultParagraphFont"/>
    <w:uiPriority w:val="11"/>
    <w:rsid w:val="004e743f"/>
    <w:rPr>
      <w:rFonts w:eastAsia="" w:cs="" w:cstheme="majorBidi" w:eastAsiaTheme="majorEastAsia"/>
      <w:color w:themeColor="text1" w:themeTint="a6" w:val="595959"/>
      <w:spacing w:val="15"/>
      <w:sz w:val="28"/>
      <w:szCs w:val="28"/>
      <w:lang w:val="en-US"/>
    </w:rPr>
  </w:style>
  <w:style w:type="character" w:styleId="ZitatZchn" w:customStyle="1">
    <w:name w:val="Zitat Zchn"/>
    <w:basedOn w:val="DefaultParagraphFont"/>
    <w:link w:val="Quote"/>
    <w:uiPriority w:val="29"/>
    <w:rsid w:val="004e743f"/>
    <w:rPr>
      <w:i/>
      <w:iCs/>
      <w:color w:themeColor="text1" w:themeTint="bf" w:val="404040"/>
      <w:lang w:val="en-US"/>
    </w:rPr>
  </w:style>
  <w:style w:type="character" w:styleId="IntenseEmphasis">
    <w:name w:val="Intense Emphasis"/>
    <w:basedOn w:val="DefaultParagraphFont"/>
    <w:uiPriority w:val="21"/>
    <w:qFormat/>
    <w:rsid w:val="004e743f"/>
    <w:rPr>
      <w:i/>
      <w:iCs/>
      <w:color w:themeColor="accent1" w:themeShade="bf" w:val="0F4761"/>
    </w:rPr>
  </w:style>
  <w:style w:type="character" w:styleId="IntensivesZitatZchn" w:customStyle="1">
    <w:name w:val="Intensives Zitat Zchn"/>
    <w:basedOn w:val="DefaultParagraphFont"/>
    <w:link w:val="IntenseQuote"/>
    <w:uiPriority w:val="30"/>
    <w:rsid w:val="004e743f"/>
    <w:rPr>
      <w:i/>
      <w:iCs/>
      <w:color w:themeColor="accent1" w:themeShade="bf" w:val="0F4761"/>
      <w:lang w:val="en-US"/>
    </w:rPr>
  </w:style>
  <w:style w:type="character" w:styleId="IntenseReference">
    <w:name w:val="Intense Reference"/>
    <w:basedOn w:val="DefaultParagraphFont"/>
    <w:uiPriority w:val="32"/>
    <w:qFormat/>
    <w:rsid w:val="004e743f"/>
    <w:rPr>
      <w:b/>
      <w:bCs/>
      <w:smallCaps/>
      <w:color w:themeColor="accent1" w:themeShade="bf" w:val="0F4761"/>
      <w:spacing w:val="5"/>
    </w:rPr>
  </w:style>
  <w:style w:type="character" w:styleId="Hyperlink">
    <w:name w:val="Hyperlink"/>
    <w:basedOn w:val="DefaultParagraphFont"/>
    <w:uiPriority w:val="99"/>
    <w:unhideWhenUsed/>
    <w:rsid w:val="004e743f"/>
    <w:rPr>
      <w:color w:themeColor="hyperlink" w:val="467886"/>
      <w:u w:val="single"/>
    </w:rPr>
  </w:style>
  <w:style w:type="character" w:styleId="UnresolvedMention">
    <w:name w:val="Unresolved Mention"/>
    <w:basedOn w:val="DefaultParagraphFont"/>
    <w:uiPriority w:val="99"/>
    <w:semiHidden/>
    <w:unhideWhenUsed/>
    <w:rsid w:val="00fc019c"/>
    <w:rPr>
      <w:color w:val="605E5C"/>
      <w:shd w:fill="E1DFDD" w:val="clear"/>
    </w:rPr>
  </w:style>
  <w:style w:type="character" w:styleId="Verzeichnissprung">
    <w:name w:val="Verzeichnissprung"/>
    <w:qFormat/>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4e743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4e743f"/>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4e743f"/>
    <w:pPr>
      <w:spacing w:before="160" w:after="160"/>
      <w:jc w:val="center"/>
    </w:pPr>
    <w:rPr>
      <w:i/>
      <w:iCs/>
      <w:color w:themeColor="text1" w:themeTint="bf" w:val="404040"/>
    </w:rPr>
  </w:style>
  <w:style w:type="paragraph" w:styleId="ListParagraph">
    <w:name w:val="List Paragraph"/>
    <w:basedOn w:val="Normal"/>
    <w:uiPriority w:val="34"/>
    <w:qFormat/>
    <w:rsid w:val="004e743f"/>
    <w:pPr>
      <w:spacing w:before="0" w:after="160"/>
      <w:ind w:start="720"/>
      <w:contextualSpacing/>
    </w:pPr>
    <w:rPr/>
  </w:style>
  <w:style w:type="paragraph" w:styleId="IntenseQuote">
    <w:name w:val="Intense Quote"/>
    <w:basedOn w:val="Normal"/>
    <w:next w:val="Normal"/>
    <w:link w:val="IntensivesZitatZchn"/>
    <w:uiPriority w:val="30"/>
    <w:qFormat/>
    <w:rsid w:val="004e743f"/>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IndexHeading">
    <w:name w:val="index heading"/>
    <w:basedOn w:val="berschrift"/>
    <w:pPr/>
    <w:rPr/>
  </w:style>
  <w:style w:type="paragraph" w:styleId="TOCHeading">
    <w:name w:val="TOC Heading"/>
    <w:basedOn w:val="Heading1"/>
    <w:next w:val="Normal"/>
    <w:uiPriority w:val="39"/>
    <w:unhideWhenUsed/>
    <w:qFormat/>
    <w:rsid w:val="004e743f"/>
    <w:pPr>
      <w:spacing w:before="240" w:after="0"/>
      <w:outlineLvl w:val="9"/>
    </w:pPr>
    <w:rPr>
      <w:kern w:val="0"/>
      <w:sz w:val="32"/>
      <w:szCs w:val="32"/>
      <w:lang w:val="de-DE" w:eastAsia="de-DE"/>
      <w14:ligatures w14:val="none"/>
    </w:rPr>
  </w:style>
  <w:style w:type="paragraph" w:styleId="TOC3">
    <w:name w:val="toc 3"/>
    <w:basedOn w:val="Normal"/>
    <w:next w:val="Normal"/>
    <w:autoRedefine/>
    <w:uiPriority w:val="39"/>
    <w:unhideWhenUsed/>
    <w:rsid w:val="004e743f"/>
    <w:pPr>
      <w:spacing w:before="0" w:after="100"/>
      <w:ind w:start="440"/>
    </w:pPr>
    <w:rPr/>
  </w:style>
  <w:style w:type="paragraph" w:styleId="Bibliography">
    <w:name w:val="Bibliography"/>
    <w:basedOn w:val="Normal"/>
    <w:next w:val="Normal"/>
    <w:uiPriority w:val="37"/>
    <w:unhideWhenUsed/>
    <w:rsid w:val="0057448c"/>
    <w:pPr/>
    <w:rPr>
      <w:lang w:val="de-D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1742-D0C9-4AAA-A00B-F261401D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Collabora_Office/25.04.9.2$Windows_X86_64 LibreOffice_project/e3742eddf280d42763de19c0fc29178a4d24c7e7</Application>
  <AppVersion>15.0000</AppVersion>
  <Pages>7</Pages>
  <Words>1107</Words>
  <Characters>7766</Characters>
  <CharactersWithSpaces>8822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2026-05-03T16:09:00Z</dcterms:created>
  <dc:creator>Tuula</dc:creator>
  <dc:description/>
  <dc:language>de-DE</dc:language>
  <cp:lastModifiedBy/>
  <dcterms:modified xsi:type="dcterms:W3CDTF">2026-05-06T16:50:17Z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